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06" w:rsidRPr="00617E72" w:rsidRDefault="00C649BF" w:rsidP="00617E72">
      <w:pPr>
        <w:ind w:hanging="1418"/>
        <w:jc w:val="center"/>
        <w:rPr>
          <w:outline/>
          <w:color w:val="000000" w:themeColor="text1"/>
        </w:rPr>
      </w:pPr>
      <w:r>
        <w:rPr>
          <w:outline/>
          <w:noProof/>
          <w:color w:val="000000" w:themeColor="text1"/>
          <w:lang w:eastAsia="es-ES"/>
        </w:rPr>
      </w:r>
      <w:r>
        <w:rPr>
          <w:outline/>
          <w:noProof/>
          <w:color w:val="000000" w:themeColor="text1"/>
          <w:lang w:eastAsia="es-ES"/>
        </w:rPr>
        <w:pict>
          <v:roundrect id="Rectángulo redondeado 3" o:spid="_x0000_s1026" style="width:449.8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3206]" strokecolor="#f2f2f2 [3041]" strokeweight="3pt">
            <v:stroke joinstyle="miter"/>
            <v:shadow type="perspective" color="#525252 [1606]" opacity=".5" offset="1pt" offset2="-1pt"/>
            <v:textbox style="mso-next-textbox:#Rectángulo redondeado 3">
              <w:txbxContent>
                <w:p w:rsidR="00A60206" w:rsidRPr="008365F2" w:rsidRDefault="001B5013" w:rsidP="00A6020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F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ANEXO II</w:t>
                  </w:r>
                  <w:r w:rsidR="00FE796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  <w:r w:rsidR="00A60206" w:rsidRPr="008365F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 Comunicación de consulta de datos personales.</w:t>
                  </w:r>
                </w:p>
                <w:p w:rsidR="00A60206" w:rsidRPr="002F044D" w:rsidRDefault="00A60206" w:rsidP="00A60206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</w:p>
    <w:p w:rsidR="00A60206" w:rsidRDefault="006E29C1" w:rsidP="00617E72">
      <w:pPr>
        <w:ind w:left="0" w:right="-851" w:hanging="567"/>
        <w:rPr>
          <w:rFonts w:ascii="Arial" w:hAnsi="Arial" w:cs="Arial"/>
          <w:color w:val="FFFFFF" w:themeColor="background1"/>
        </w:rPr>
      </w:pPr>
      <w:r w:rsidRPr="00B66CE2">
        <w:rPr>
          <w:rFonts w:ascii="Arial" w:hAnsi="Arial" w:cs="Arial"/>
          <w:b/>
          <w:bCs/>
        </w:rPr>
        <w:t>Datos de los titulares de los datos personales (miembros de la unidad de</w:t>
      </w:r>
      <w:r w:rsidR="00B66CE2">
        <w:rPr>
          <w:rFonts w:ascii="Arial" w:hAnsi="Arial" w:cs="Arial"/>
          <w:b/>
          <w:bCs/>
        </w:rPr>
        <w:t xml:space="preserve"> c</w:t>
      </w:r>
      <w:r w:rsidRPr="00B66CE2">
        <w:rPr>
          <w:rFonts w:ascii="Arial" w:hAnsi="Arial" w:cs="Arial"/>
          <w:b/>
          <w:bCs/>
        </w:rPr>
        <w:t>onvivencia):</w:t>
      </w:r>
      <w:r w:rsidR="00617E72">
        <w:rPr>
          <w:rFonts w:ascii="Arial" w:hAnsi="Arial" w:cs="Arial"/>
          <w:color w:val="FFFFFF" w:themeColor="background1"/>
        </w:rPr>
        <w:t xml:space="preserve"> de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834"/>
        <w:gridCol w:w="1283"/>
        <w:gridCol w:w="1835"/>
        <w:gridCol w:w="2110"/>
        <w:gridCol w:w="1332"/>
        <w:gridCol w:w="2382"/>
      </w:tblGrid>
      <w:tr w:rsidR="00BB4D7A" w:rsidRPr="00A60206" w:rsidTr="00BB4D7A">
        <w:tc>
          <w:tcPr>
            <w:tcW w:w="834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BB4D7A" w:rsidRPr="00A60206" w:rsidRDefault="00BB4D7A" w:rsidP="004200F8">
            <w:pPr>
              <w:ind w:left="-125"/>
              <w:jc w:val="center"/>
              <w:rPr>
                <w:rFonts w:ascii="Arial" w:hAnsi="Arial" w:cs="Arial"/>
                <w:b/>
              </w:rPr>
            </w:pPr>
            <w:r w:rsidRPr="00A60206">
              <w:rPr>
                <w:rFonts w:ascii="Arial" w:hAnsi="Arial" w:cs="Arial"/>
                <w:b/>
              </w:rPr>
              <w:t>NIF/NIE</w:t>
            </w:r>
          </w:p>
        </w:tc>
        <w:tc>
          <w:tcPr>
            <w:tcW w:w="1835" w:type="dxa"/>
          </w:tcPr>
          <w:p w:rsidR="00BB4D7A" w:rsidRPr="00A60206" w:rsidRDefault="00BB4D7A" w:rsidP="004200F8">
            <w:pPr>
              <w:ind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a</w:t>
            </w:r>
            <w:r w:rsidRPr="00A60206">
              <w:rPr>
                <w:rFonts w:ascii="Arial" w:hAnsi="Arial" w:cs="Arial"/>
                <w:b/>
              </w:rPr>
              <w:t>pellido</w:t>
            </w:r>
          </w:p>
        </w:tc>
        <w:tc>
          <w:tcPr>
            <w:tcW w:w="2110" w:type="dxa"/>
          </w:tcPr>
          <w:p w:rsidR="00BB4D7A" w:rsidRPr="00A60206" w:rsidRDefault="00BB4D7A" w:rsidP="004200F8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 a</w:t>
            </w:r>
            <w:r w:rsidRPr="00A60206">
              <w:rPr>
                <w:rFonts w:ascii="Arial" w:hAnsi="Arial" w:cs="Arial"/>
                <w:b/>
              </w:rPr>
              <w:t>pellido</w:t>
            </w:r>
          </w:p>
        </w:tc>
        <w:tc>
          <w:tcPr>
            <w:tcW w:w="1332" w:type="dxa"/>
          </w:tcPr>
          <w:p w:rsidR="00BB4D7A" w:rsidRPr="00A60206" w:rsidRDefault="00BB4D7A" w:rsidP="004200F8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A6020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382" w:type="dxa"/>
          </w:tcPr>
          <w:p w:rsidR="00BB4D7A" w:rsidRPr="00A60206" w:rsidRDefault="00BB4D7A" w:rsidP="004200F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60206">
              <w:rPr>
                <w:rFonts w:ascii="Arial" w:hAnsi="Arial" w:cs="Arial"/>
                <w:b/>
              </w:rPr>
              <w:t>Firma</w:t>
            </w:r>
          </w:p>
        </w:tc>
      </w:tr>
      <w:tr w:rsidR="00BB4D7A" w:rsidRPr="00A60206" w:rsidTr="00BB4D7A">
        <w:tc>
          <w:tcPr>
            <w:tcW w:w="834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83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</w:tr>
      <w:tr w:rsidR="00BB4D7A" w:rsidRPr="00A60206" w:rsidTr="00BB4D7A">
        <w:tc>
          <w:tcPr>
            <w:tcW w:w="834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83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</w:tr>
      <w:tr w:rsidR="00BB4D7A" w:rsidRPr="00A60206" w:rsidTr="00BB4D7A">
        <w:tc>
          <w:tcPr>
            <w:tcW w:w="834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83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</w:tr>
      <w:tr w:rsidR="00BB4D7A" w:rsidRPr="00A60206" w:rsidTr="00BB4D7A">
        <w:tc>
          <w:tcPr>
            <w:tcW w:w="834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83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</w:tcPr>
          <w:p w:rsidR="00BB4D7A" w:rsidRPr="00A60206" w:rsidRDefault="00BB4D7A" w:rsidP="001D20A0">
            <w:pPr>
              <w:rPr>
                <w:rFonts w:ascii="Arial" w:hAnsi="Arial" w:cs="Arial"/>
                <w:b/>
              </w:rPr>
            </w:pPr>
          </w:p>
        </w:tc>
      </w:tr>
    </w:tbl>
    <w:p w:rsidR="00A60206" w:rsidRPr="004200F8" w:rsidRDefault="00A60206" w:rsidP="00617E72">
      <w:pPr>
        <w:ind w:left="0"/>
        <w:rPr>
          <w:rFonts w:ascii="Arial" w:hAnsi="Arial" w:cs="Arial"/>
          <w:b/>
          <w:sz w:val="20"/>
          <w:szCs w:val="20"/>
        </w:rPr>
      </w:pPr>
    </w:p>
    <w:p w:rsidR="00A60206" w:rsidRPr="004200F8" w:rsidRDefault="00A60206" w:rsidP="00A60206">
      <w:pPr>
        <w:ind w:left="-567"/>
        <w:rPr>
          <w:rFonts w:ascii="Arial" w:hAnsi="Arial" w:cs="Arial"/>
          <w:b/>
          <w:sz w:val="20"/>
          <w:szCs w:val="20"/>
        </w:rPr>
      </w:pPr>
      <w:r w:rsidRPr="004200F8">
        <w:rPr>
          <w:rFonts w:ascii="Arial" w:hAnsi="Arial" w:cs="Arial"/>
          <w:b/>
          <w:sz w:val="20"/>
          <w:szCs w:val="20"/>
        </w:rPr>
        <w:t xml:space="preserve">Se le comunica que para la gestión </w:t>
      </w:r>
      <w:r w:rsidR="001B5013" w:rsidRPr="004200F8">
        <w:rPr>
          <w:rFonts w:ascii="Arial" w:hAnsi="Arial" w:cs="Arial"/>
          <w:b/>
          <w:sz w:val="20"/>
          <w:szCs w:val="20"/>
        </w:rPr>
        <w:t>y resolución del procedimiento s</w:t>
      </w:r>
      <w:r w:rsidRPr="004200F8">
        <w:rPr>
          <w:rFonts w:ascii="Arial" w:hAnsi="Arial" w:cs="Arial"/>
          <w:b/>
          <w:sz w:val="20"/>
          <w:szCs w:val="20"/>
        </w:rPr>
        <w:t>olicitudes de AYUDAS A LA REHABILITACION DE LA VIVIENDA</w:t>
      </w:r>
    </w:p>
    <w:tbl>
      <w:tblPr>
        <w:tblW w:w="97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B5013" w:rsidRPr="005F7520" w:rsidTr="001B5013">
        <w:trPr>
          <w:trHeight w:val="456"/>
        </w:trPr>
        <w:tc>
          <w:tcPr>
            <w:tcW w:w="9781" w:type="dxa"/>
            <w:shd w:val="pct15" w:color="auto" w:fill="auto"/>
            <w:vAlign w:val="bottom"/>
          </w:tcPr>
          <w:p w:rsidR="001B5013" w:rsidRPr="004200F8" w:rsidRDefault="001B5013" w:rsidP="00B931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0F8">
              <w:rPr>
                <w:rFonts w:ascii="Arial" w:hAnsi="Arial" w:cs="Arial"/>
                <w:b/>
                <w:sz w:val="18"/>
                <w:szCs w:val="18"/>
              </w:rPr>
              <w:t>La Comunidad de Madrid consultará, por medios electrónicos, los datos de los siguientes documentos (*):</w:t>
            </w:r>
          </w:p>
        </w:tc>
      </w:tr>
      <w:tr w:rsidR="001B5013" w:rsidRPr="00B55BC7" w:rsidTr="001B5013">
        <w:trPr>
          <w:trHeight w:val="320"/>
        </w:trPr>
        <w:tc>
          <w:tcPr>
            <w:tcW w:w="9781" w:type="dxa"/>
            <w:vAlign w:val="center"/>
          </w:tcPr>
          <w:p w:rsidR="001B5013" w:rsidRPr="00B55BC7" w:rsidRDefault="001B5013" w:rsidP="001B5013">
            <w:r w:rsidRPr="000C4F09">
              <w:rPr>
                <w:rFonts w:ascii="Arial" w:hAnsi="Arial" w:cs="Arial"/>
                <w:sz w:val="18"/>
                <w:szCs w:val="18"/>
              </w:rPr>
              <w:t>Copia del NIF</w:t>
            </w:r>
            <w:r>
              <w:rPr>
                <w:rFonts w:ascii="Arial" w:hAnsi="Arial" w:cs="Arial"/>
                <w:sz w:val="18"/>
                <w:szCs w:val="18"/>
              </w:rPr>
              <w:t xml:space="preserve"> o DNI</w:t>
            </w:r>
          </w:p>
        </w:tc>
      </w:tr>
      <w:tr w:rsidR="001B5013" w:rsidRPr="00B55BC7" w:rsidTr="001B5013">
        <w:trPr>
          <w:trHeight w:val="397"/>
        </w:trPr>
        <w:tc>
          <w:tcPr>
            <w:tcW w:w="9781" w:type="dxa"/>
            <w:vAlign w:val="center"/>
          </w:tcPr>
          <w:p w:rsidR="001B5013" w:rsidRPr="00B55BC7" w:rsidRDefault="001B5013" w:rsidP="001B50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4F09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Certificados de empadronamiento </w:t>
            </w:r>
          </w:p>
        </w:tc>
      </w:tr>
      <w:tr w:rsidR="001B5013" w:rsidRPr="00B55BC7" w:rsidTr="001B5013">
        <w:trPr>
          <w:trHeight w:val="397"/>
        </w:trPr>
        <w:tc>
          <w:tcPr>
            <w:tcW w:w="9781" w:type="dxa"/>
            <w:vAlign w:val="center"/>
          </w:tcPr>
          <w:p w:rsidR="001B5013" w:rsidRPr="00B55BC7" w:rsidRDefault="001B5013" w:rsidP="00B931B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C033D">
              <w:rPr>
                <w:rFonts w:ascii="Arial" w:hAnsi="Arial" w:cs="Arial"/>
                <w:sz w:val="18"/>
                <w:szCs w:val="18"/>
              </w:rPr>
              <w:t xml:space="preserve">ertificado </w:t>
            </w:r>
            <w:r>
              <w:rPr>
                <w:rFonts w:ascii="Arial" w:hAnsi="Arial" w:cs="Arial"/>
                <w:sz w:val="18"/>
                <w:szCs w:val="18"/>
              </w:rPr>
              <w:t>de la Comunidad Autónoma del grado de discapacidad.</w:t>
            </w:r>
          </w:p>
        </w:tc>
      </w:tr>
    </w:tbl>
    <w:p w:rsidR="001B5013" w:rsidRPr="00617E72" w:rsidRDefault="001B5013" w:rsidP="00F92237">
      <w:pPr>
        <w:ind w:left="-567" w:right="510"/>
        <w:jc w:val="both"/>
        <w:rPr>
          <w:rFonts w:ascii="Arial" w:hAnsi="Arial" w:cs="Arial"/>
          <w:sz w:val="16"/>
          <w:szCs w:val="16"/>
        </w:rPr>
      </w:pPr>
      <w:r w:rsidRPr="00617E72">
        <w:rPr>
          <w:rFonts w:ascii="Arial" w:hAnsi="Arial" w:cs="Arial"/>
          <w:bCs/>
          <w:sz w:val="16"/>
          <w:szCs w:val="16"/>
        </w:rPr>
        <w:t xml:space="preserve"> (</w:t>
      </w:r>
      <w:r w:rsidRPr="00617E72">
        <w:rPr>
          <w:rFonts w:ascii="Arial" w:hAnsi="Arial" w:cs="Arial"/>
          <w:sz w:val="16"/>
          <w:szCs w:val="16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1B5013" w:rsidRPr="00617E72" w:rsidRDefault="001B5013" w:rsidP="001B5013">
      <w:pPr>
        <w:shd w:val="clear" w:color="auto" w:fill="FFFFFF"/>
        <w:ind w:left="-567" w:right="283"/>
        <w:jc w:val="both"/>
        <w:rPr>
          <w:rFonts w:ascii="Arial" w:hAnsi="Arial" w:cs="Arial"/>
          <w:bCs/>
          <w:sz w:val="16"/>
          <w:szCs w:val="16"/>
        </w:rPr>
      </w:pPr>
      <w:r w:rsidRPr="00617E72">
        <w:rPr>
          <w:rFonts w:ascii="Arial" w:hAnsi="Arial" w:cs="Arial"/>
          <w:bCs/>
          <w:sz w:val="16"/>
          <w:szCs w:val="16"/>
        </w:rPr>
        <w:t>□</w:t>
      </w:r>
      <w:r w:rsidRPr="00617E72">
        <w:rPr>
          <w:rFonts w:ascii="Calibri" w:hAnsi="Calibri" w:cs="Calibri"/>
          <w:sz w:val="16"/>
          <w:szCs w:val="16"/>
        </w:rPr>
        <w:t xml:space="preserve"> </w:t>
      </w:r>
      <w:r w:rsidRPr="00617E72">
        <w:rPr>
          <w:rFonts w:ascii="Arial" w:hAnsi="Arial" w:cs="Arial"/>
          <w:bCs/>
          <w:sz w:val="16"/>
          <w:szCs w:val="16"/>
        </w:rPr>
        <w:t>Me opongo a la consulta de los siguientes datos por los motivos que se expresan a continuación:</w:t>
      </w:r>
    </w:p>
    <w:tbl>
      <w:tblPr>
        <w:tblW w:w="97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B5013" w:rsidRPr="00B21721" w:rsidTr="001B5013">
        <w:trPr>
          <w:trHeight w:val="533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013" w:rsidRDefault="001B5013" w:rsidP="00BB4D7A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ind w:left="0"/>
              <w:rPr>
                <w:rFonts w:ascii="Calibri" w:hAnsi="Calibri" w:cs="Calibri"/>
                <w:b/>
              </w:rPr>
            </w:pPr>
          </w:p>
          <w:p w:rsidR="004200F8" w:rsidRPr="00BB4D7A" w:rsidRDefault="004200F8" w:rsidP="00BB4D7A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4200F8" w:rsidRDefault="004200F8" w:rsidP="001B5013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82" w:type="dxa"/>
        <w:tblInd w:w="-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92"/>
        <w:gridCol w:w="1262"/>
        <w:gridCol w:w="1628"/>
      </w:tblGrid>
      <w:tr w:rsidR="001B5013" w:rsidRPr="00B21721" w:rsidTr="004200F8">
        <w:trPr>
          <w:trHeight w:val="869"/>
        </w:trPr>
        <w:tc>
          <w:tcPr>
            <w:tcW w:w="68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1B5013" w:rsidRPr="004200F8" w:rsidRDefault="001B5013" w:rsidP="004200F8">
            <w:pPr>
              <w:spacing w:line="25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0F8">
              <w:rPr>
                <w:rFonts w:ascii="Arial" w:hAnsi="Arial" w:cs="Arial"/>
                <w:b/>
                <w:sz w:val="18"/>
                <w:szCs w:val="18"/>
              </w:rPr>
              <w:t>La Comunidad de Madrid consultará, por medios electrónicos, los datos de los siguientes documentos si lo autoriza expresamente. De lo contrario, deberá aportarlos al procedimiento.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B5013" w:rsidRPr="004200F8" w:rsidRDefault="001B5013" w:rsidP="004200F8">
            <w:pPr>
              <w:spacing w:line="25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0F8">
              <w:rPr>
                <w:rFonts w:ascii="Arial" w:hAnsi="Arial" w:cs="Arial"/>
                <w:b/>
                <w:bCs/>
                <w:sz w:val="18"/>
                <w:szCs w:val="18"/>
              </w:rPr>
              <w:t>Autorizo la consulta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B5013" w:rsidRPr="004200F8" w:rsidRDefault="001B5013" w:rsidP="004200F8">
            <w:pPr>
              <w:spacing w:line="256" w:lineRule="auto"/>
              <w:ind w:left="-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0F8">
              <w:rPr>
                <w:rFonts w:ascii="Arial" w:hAnsi="Arial" w:cs="Arial"/>
                <w:b/>
                <w:bCs/>
                <w:sz w:val="18"/>
                <w:szCs w:val="18"/>
              </w:rPr>
              <w:t>No autorizo la consulta y aporto el documento</w:t>
            </w:r>
          </w:p>
        </w:tc>
      </w:tr>
      <w:tr w:rsidR="001B5013" w:rsidRPr="0010349C" w:rsidTr="001B5013">
        <w:trPr>
          <w:trHeight w:val="355"/>
        </w:trPr>
        <w:tc>
          <w:tcPr>
            <w:tcW w:w="6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013" w:rsidRPr="00021FFC" w:rsidRDefault="00BB4D7A" w:rsidP="00BB4D7A">
            <w:pPr>
              <w:spacing w:before="60" w:line="256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1B5013">
              <w:rPr>
                <w:rFonts w:ascii="Arial" w:hAnsi="Arial" w:cs="Arial"/>
                <w:color w:val="000000"/>
                <w:sz w:val="18"/>
                <w:szCs w:val="18"/>
              </w:rPr>
              <w:t>eclaración o declaraciones del IRPF,</w:t>
            </w:r>
            <w:r w:rsidR="001B5013" w:rsidRPr="00C01CF6"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relativa al último periodo con plazo de presentación vencido en el momento de la solicitud de la subvención; 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 caso</w:t>
            </w:r>
            <w:r w:rsidR="001B5013" w:rsidRPr="00C01CF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no existir obligación de </w:t>
            </w:r>
            <w:r w:rsidR="001B5013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presentar la citada declaración, </w:t>
            </w:r>
            <w:r w:rsidR="001B5013" w:rsidRPr="00C01CF6">
              <w:rPr>
                <w:rFonts w:ascii="Arial" w:hAnsi="Arial" w:cs="Arial"/>
                <w:color w:val="000000"/>
                <w:sz w:val="18"/>
                <w:szCs w:val="18"/>
              </w:rPr>
              <w:t xml:space="preserve">el certificado de imputaciones </w:t>
            </w:r>
            <w:r w:rsidR="001B5013">
              <w:rPr>
                <w:rFonts w:ascii="Arial" w:hAnsi="Arial" w:cs="Arial"/>
                <w:color w:val="000000"/>
                <w:sz w:val="18"/>
                <w:szCs w:val="18"/>
              </w:rPr>
              <w:t xml:space="preserve">de rentas </w:t>
            </w:r>
            <w:r w:rsidR="001B5013" w:rsidRPr="00C01CF6">
              <w:rPr>
                <w:rFonts w:ascii="Arial" w:hAnsi="Arial" w:cs="Arial"/>
                <w:color w:val="000000"/>
                <w:sz w:val="18"/>
                <w:szCs w:val="18"/>
              </w:rPr>
              <w:t>que constan en la Agencia Estatal de la Administración Tributaria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correspondiente a D./Dª::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5013" w:rsidRPr="00021FFC" w:rsidRDefault="001B5013" w:rsidP="004200F8">
            <w:pPr>
              <w:spacing w:before="60" w:line="256" w:lineRule="auto"/>
              <w:ind w:left="-72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FFC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5013" w:rsidRPr="00021FFC" w:rsidRDefault="001B5013" w:rsidP="004200F8">
            <w:pPr>
              <w:spacing w:before="60" w:line="256" w:lineRule="auto"/>
              <w:ind w:left="-7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1FFC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617E72" w:rsidRDefault="00617E72" w:rsidP="00A60206">
      <w:pPr>
        <w:ind w:left="-567"/>
        <w:rPr>
          <w:rFonts w:ascii="Arial" w:hAnsi="Arial" w:cs="Arial"/>
        </w:rPr>
      </w:pPr>
    </w:p>
    <w:p w:rsidR="00520184" w:rsidRPr="004200F8" w:rsidRDefault="00DD192F" w:rsidP="00DD192F">
      <w:pPr>
        <w:ind w:left="-567"/>
        <w:jc w:val="center"/>
        <w:rPr>
          <w:rFonts w:ascii="Arial" w:hAnsi="Arial" w:cs="Arial"/>
          <w:color w:val="000000"/>
          <w:sz w:val="18"/>
          <w:szCs w:val="18"/>
        </w:rPr>
      </w:pPr>
      <w:r w:rsidRPr="004200F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</w:t>
      </w:r>
      <w:r w:rsidR="002F044D" w:rsidRPr="004200F8">
        <w:rPr>
          <w:rFonts w:ascii="Arial" w:hAnsi="Arial" w:cs="Arial"/>
          <w:color w:val="000000"/>
          <w:sz w:val="18"/>
          <w:szCs w:val="18"/>
        </w:rPr>
        <w:t>En…</w:t>
      </w:r>
      <w:r w:rsidR="00A60206" w:rsidRPr="004200F8">
        <w:rPr>
          <w:rFonts w:ascii="Arial" w:hAnsi="Arial" w:cs="Arial"/>
          <w:color w:val="000000"/>
          <w:sz w:val="18"/>
          <w:szCs w:val="18"/>
        </w:rPr>
        <w:t xml:space="preserve">…………………….., </w:t>
      </w:r>
      <w:r w:rsidR="002F044D" w:rsidRPr="004200F8">
        <w:rPr>
          <w:rFonts w:ascii="Arial" w:hAnsi="Arial" w:cs="Arial"/>
          <w:color w:val="000000"/>
          <w:sz w:val="18"/>
          <w:szCs w:val="18"/>
        </w:rPr>
        <w:t>a…</w:t>
      </w:r>
      <w:r w:rsidR="00A60206" w:rsidRPr="004200F8">
        <w:rPr>
          <w:rFonts w:ascii="Arial" w:hAnsi="Arial" w:cs="Arial"/>
          <w:color w:val="000000"/>
          <w:sz w:val="18"/>
          <w:szCs w:val="18"/>
        </w:rPr>
        <w:t>…de…………….de 20</w:t>
      </w:r>
      <w:r w:rsidR="00C649BF">
        <w:rPr>
          <w:rFonts w:ascii="Arial" w:hAnsi="Arial" w:cs="Arial"/>
          <w:color w:val="000000"/>
          <w:sz w:val="18"/>
          <w:szCs w:val="18"/>
        </w:rPr>
        <w:t>22.</w:t>
      </w:r>
    </w:p>
    <w:p w:rsidR="00617E72" w:rsidRDefault="00617E72" w:rsidP="009E2DD2">
      <w:pPr>
        <w:ind w:left="-567"/>
        <w:jc w:val="right"/>
        <w:rPr>
          <w:rFonts w:ascii="Arial" w:hAnsi="Arial" w:cs="Arial"/>
        </w:rPr>
      </w:pPr>
    </w:p>
    <w:p w:rsidR="00617E72" w:rsidRDefault="00617E72" w:rsidP="009E2DD2">
      <w:pPr>
        <w:ind w:left="-567"/>
        <w:jc w:val="right"/>
        <w:rPr>
          <w:rFonts w:ascii="Arial" w:hAnsi="Arial" w:cs="Arial"/>
        </w:rPr>
      </w:pPr>
    </w:p>
    <w:p w:rsidR="004200F8" w:rsidRDefault="004200F8" w:rsidP="009E2DD2">
      <w:pPr>
        <w:ind w:left="-567"/>
        <w:jc w:val="right"/>
        <w:rPr>
          <w:rFonts w:ascii="Arial" w:hAnsi="Arial" w:cs="Arial"/>
        </w:rPr>
      </w:pPr>
    </w:p>
    <w:p w:rsidR="00617E72" w:rsidRPr="004200F8" w:rsidRDefault="00617E72" w:rsidP="009E2DD2">
      <w:pPr>
        <w:ind w:left="-567"/>
        <w:jc w:val="right"/>
        <w:rPr>
          <w:rFonts w:ascii="Arial" w:hAnsi="Arial" w:cs="Arial"/>
        </w:rPr>
      </w:pPr>
    </w:p>
    <w:p w:rsidR="00617E72" w:rsidRPr="004200F8" w:rsidRDefault="00520184" w:rsidP="00617E72">
      <w:pPr>
        <w:ind w:left="-567"/>
        <w:rPr>
          <w:rFonts w:ascii="Arial" w:hAnsi="Arial" w:cs="Arial"/>
          <w:sz w:val="16"/>
          <w:szCs w:val="16"/>
        </w:rPr>
      </w:pPr>
      <w:r w:rsidRPr="004200F8">
        <w:rPr>
          <w:rFonts w:ascii="Arial" w:hAnsi="Arial" w:cs="Arial"/>
          <w:sz w:val="16"/>
          <w:szCs w:val="16"/>
        </w:rPr>
        <w:t xml:space="preserve">Puede consultar la </w:t>
      </w:r>
      <w:r w:rsidR="00617E72" w:rsidRPr="004200F8">
        <w:rPr>
          <w:rFonts w:ascii="Arial" w:hAnsi="Arial" w:cs="Arial"/>
          <w:sz w:val="16"/>
          <w:szCs w:val="16"/>
        </w:rPr>
        <w:t>i</w:t>
      </w:r>
      <w:r w:rsidRPr="004200F8">
        <w:rPr>
          <w:rFonts w:ascii="Arial" w:hAnsi="Arial" w:cs="Arial"/>
          <w:sz w:val="16"/>
          <w:szCs w:val="16"/>
        </w:rPr>
        <w:t>nformación referida al deber de información de protección de datos personales en las páginas siguientes</w:t>
      </w:r>
      <w:r w:rsidR="00617E72" w:rsidRPr="004200F8">
        <w:rPr>
          <w:rFonts w:ascii="Arial" w:hAnsi="Arial" w:cs="Arial"/>
          <w:sz w:val="16"/>
          <w:szCs w:val="16"/>
        </w:rPr>
        <w:t>:</w:t>
      </w:r>
    </w:p>
    <w:p w:rsidR="004200F8" w:rsidRDefault="004200F8" w:rsidP="009E2DD2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60206" w:rsidRDefault="00520184" w:rsidP="009E2DD2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6F1E7F" w:rsidRPr="002F044D">
        <w:rPr>
          <w:rFonts w:ascii="Arial" w:hAnsi="Arial" w:cs="Arial"/>
          <w:b/>
          <w:sz w:val="24"/>
          <w:szCs w:val="24"/>
        </w:rPr>
        <w:t>nformación sobre Protección de Datos</w:t>
      </w:r>
    </w:p>
    <w:p w:rsidR="002F044D" w:rsidRPr="002F044D" w:rsidRDefault="002F044D" w:rsidP="009E2DD2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6F1E7F" w:rsidRPr="006F1E7F" w:rsidRDefault="006F1E7F" w:rsidP="009E2DD2">
      <w:pPr>
        <w:pStyle w:val="Prrafodelista"/>
        <w:numPr>
          <w:ilvl w:val="0"/>
          <w:numId w:val="15"/>
        </w:numPr>
        <w:spacing w:line="360" w:lineRule="auto"/>
        <w:ind w:left="-142" w:hanging="142"/>
        <w:jc w:val="both"/>
        <w:rPr>
          <w:rFonts w:ascii="Arial" w:hAnsi="Arial" w:cs="Arial"/>
          <w:b/>
        </w:rPr>
      </w:pPr>
      <w:r w:rsidRPr="006F1E7F">
        <w:rPr>
          <w:rFonts w:ascii="Arial" w:hAnsi="Arial" w:cs="Arial"/>
          <w:b/>
        </w:rPr>
        <w:t>Responsable del tratamiento de sus datos</w:t>
      </w:r>
    </w:p>
    <w:p w:rsidR="006F1E7F" w:rsidRPr="006F1E7F" w:rsidRDefault="006F1E7F" w:rsidP="009E2DD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6F1E7F">
        <w:rPr>
          <w:rFonts w:ascii="Arial" w:hAnsi="Arial" w:cs="Arial"/>
        </w:rPr>
        <w:t xml:space="preserve">Responsable: Consejería de </w:t>
      </w:r>
      <w:r w:rsidR="00C649BF">
        <w:rPr>
          <w:rFonts w:ascii="Arial" w:hAnsi="Arial" w:cs="Arial"/>
        </w:rPr>
        <w:t xml:space="preserve">Medio Ambiente, </w:t>
      </w:r>
      <w:r w:rsidR="009E2DD2">
        <w:rPr>
          <w:rFonts w:ascii="Arial" w:hAnsi="Arial" w:cs="Arial"/>
        </w:rPr>
        <w:t xml:space="preserve">Vivienda y </w:t>
      </w:r>
      <w:r w:rsidR="00C649BF">
        <w:rPr>
          <w:rFonts w:ascii="Arial" w:hAnsi="Arial" w:cs="Arial"/>
        </w:rPr>
        <w:t>Agricultura</w:t>
      </w:r>
      <w:bookmarkStart w:id="0" w:name="_GoBack"/>
      <w:bookmarkEnd w:id="0"/>
      <w:r w:rsidRPr="006F1E7F">
        <w:rPr>
          <w:rFonts w:ascii="Arial" w:hAnsi="Arial" w:cs="Arial"/>
        </w:rPr>
        <w:t>. Dirección General de Vivienda y Rehabilitación</w:t>
      </w:r>
    </w:p>
    <w:p w:rsidR="006F1E7F" w:rsidRPr="002F044D" w:rsidRDefault="006F1E7F" w:rsidP="009E2DD2">
      <w:pPr>
        <w:spacing w:line="360" w:lineRule="auto"/>
        <w:ind w:left="0"/>
        <w:jc w:val="both"/>
        <w:rPr>
          <w:rFonts w:ascii="Arial" w:hAnsi="Arial" w:cs="Arial"/>
        </w:rPr>
      </w:pPr>
      <w:r w:rsidRPr="002F044D">
        <w:rPr>
          <w:rFonts w:ascii="Arial" w:hAnsi="Arial" w:cs="Arial"/>
        </w:rPr>
        <w:t xml:space="preserve">Domicilio Social: Consultar </w:t>
      </w:r>
      <w:hyperlink r:id="rId8" w:history="1">
        <w:r w:rsidRPr="002F044D">
          <w:rPr>
            <w:rStyle w:val="Hipervnculo"/>
            <w:rFonts w:ascii="Arial" w:hAnsi="Arial" w:cs="Arial"/>
          </w:rPr>
          <w:t>www.comunidad.madrid/centros</w:t>
        </w:r>
      </w:hyperlink>
    </w:p>
    <w:p w:rsidR="006F1E7F" w:rsidRDefault="006F1E7F" w:rsidP="009E2DD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Contacto Delegado de Protección de Datos: </w:t>
      </w:r>
      <w:hyperlink r:id="rId9" w:history="1">
        <w:r w:rsidRPr="00161241">
          <w:rPr>
            <w:rStyle w:val="Hipervnculo"/>
            <w:rFonts w:ascii="Arial" w:hAnsi="Arial" w:cs="Arial"/>
          </w:rPr>
          <w:t>proteccióndatostrasnportes@madrid.org</w:t>
        </w:r>
      </w:hyperlink>
    </w:p>
    <w:p w:rsidR="006F1E7F" w:rsidRDefault="006F1E7F" w:rsidP="009E2DD2">
      <w:pPr>
        <w:pStyle w:val="Prrafodelista"/>
        <w:spacing w:line="360" w:lineRule="auto"/>
        <w:ind w:left="-142" w:hanging="142"/>
        <w:jc w:val="both"/>
        <w:rPr>
          <w:rFonts w:ascii="Arial" w:hAnsi="Arial" w:cs="Arial"/>
        </w:rPr>
      </w:pPr>
    </w:p>
    <w:p w:rsidR="006F1E7F" w:rsidRDefault="006F1E7F" w:rsidP="009E2DD2">
      <w:pPr>
        <w:pStyle w:val="Prrafodelista"/>
        <w:numPr>
          <w:ilvl w:val="0"/>
          <w:numId w:val="15"/>
        </w:numPr>
        <w:spacing w:line="360" w:lineRule="auto"/>
        <w:ind w:left="-142" w:hanging="142"/>
        <w:jc w:val="both"/>
        <w:rPr>
          <w:rFonts w:ascii="Arial" w:hAnsi="Arial" w:cs="Arial"/>
          <w:b/>
        </w:rPr>
      </w:pPr>
      <w:r w:rsidRPr="006F1E7F">
        <w:rPr>
          <w:rFonts w:ascii="Arial" w:hAnsi="Arial" w:cs="Arial"/>
          <w:b/>
        </w:rPr>
        <w:t>¿En qué actividad de tratamiento están incluidos mis datos personales y con qué fines se tratarán?</w:t>
      </w:r>
    </w:p>
    <w:p w:rsidR="006F1E7F" w:rsidRDefault="006F1E7F" w:rsidP="009E2DD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Ayudas en materia de vivienda y rehabilitación</w:t>
      </w:r>
    </w:p>
    <w:p w:rsidR="006F1E7F" w:rsidRDefault="006F1E7F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cumplimiento de lo esta</w:t>
      </w:r>
      <w:r w:rsidR="009E2DD2">
        <w:rPr>
          <w:rFonts w:ascii="Arial" w:hAnsi="Arial" w:cs="Arial"/>
        </w:rPr>
        <w:t>blecido por el R</w:t>
      </w:r>
      <w:r>
        <w:rPr>
          <w:rFonts w:ascii="Arial" w:hAnsi="Arial" w:cs="Arial"/>
        </w:rPr>
        <w:t>eglamento (UE) 2016/679, de Protección de Datos personales, sus datos serán tratados para las siguientes finalidades:</w:t>
      </w:r>
    </w:p>
    <w:p w:rsidR="002F044D" w:rsidRDefault="002F044D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6F1E7F" w:rsidRDefault="006F1E7F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Tramitación de los procedimientos de concesión de subvenciones a la rehabilitación de edificios y viviendas.</w:t>
      </w:r>
      <w:r w:rsidR="00500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Seguimiento y control de tales procedimientos.</w:t>
      </w:r>
    </w:p>
    <w:p w:rsidR="006F1E7F" w:rsidRDefault="006F1E7F" w:rsidP="009E2DD2">
      <w:pPr>
        <w:pStyle w:val="Prrafodelista"/>
        <w:spacing w:line="360" w:lineRule="auto"/>
        <w:ind w:left="-142" w:hanging="142"/>
        <w:jc w:val="both"/>
        <w:rPr>
          <w:rFonts w:ascii="Arial" w:hAnsi="Arial" w:cs="Arial"/>
        </w:rPr>
      </w:pPr>
    </w:p>
    <w:p w:rsidR="006F1E7F" w:rsidRDefault="006F1E7F" w:rsidP="009E2DD2">
      <w:pPr>
        <w:pStyle w:val="Prrafodelista"/>
        <w:numPr>
          <w:ilvl w:val="0"/>
          <w:numId w:val="15"/>
        </w:numPr>
        <w:spacing w:line="360" w:lineRule="auto"/>
        <w:ind w:left="-142" w:hanging="142"/>
        <w:jc w:val="both"/>
        <w:rPr>
          <w:rFonts w:ascii="Arial" w:hAnsi="Arial" w:cs="Arial"/>
          <w:b/>
        </w:rPr>
      </w:pPr>
      <w:r w:rsidRPr="006F1E7F">
        <w:rPr>
          <w:rFonts w:ascii="Arial" w:hAnsi="Arial" w:cs="Arial"/>
          <w:b/>
        </w:rPr>
        <w:t>¿Cuál es la legitimación en la cual se basa la licitud del procedimiento?</w:t>
      </w:r>
    </w:p>
    <w:p w:rsidR="009E2DD2" w:rsidRDefault="009E2DD2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9E2DD2">
        <w:rPr>
          <w:rFonts w:ascii="Arial" w:hAnsi="Arial" w:cs="Arial"/>
        </w:rPr>
        <w:t>RGPD 6.1. e</w:t>
      </w:r>
      <w:r w:rsidR="00950077" w:rsidRPr="009E2D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</w:t>
      </w:r>
      <w:r w:rsidR="00950077">
        <w:rPr>
          <w:rFonts w:ascii="Arial" w:hAnsi="Arial" w:cs="Arial"/>
        </w:rPr>
        <w:t>l tratamiento es necesario para el cumplimiento de una misión realizada en interés público o en el ejercicio de poderes públicos conferidos al responsab</w:t>
      </w:r>
      <w:r>
        <w:rPr>
          <w:rFonts w:ascii="Arial" w:hAnsi="Arial" w:cs="Arial"/>
        </w:rPr>
        <w:t xml:space="preserve">le del tratamiento </w:t>
      </w:r>
    </w:p>
    <w:p w:rsidR="009E2DD2" w:rsidRDefault="009E2DD2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6F1E7F" w:rsidRDefault="009E2DD2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RGPD 6.1.c) E</w:t>
      </w:r>
      <w:r w:rsidR="00950077">
        <w:rPr>
          <w:rFonts w:ascii="Arial" w:hAnsi="Arial" w:cs="Arial"/>
        </w:rPr>
        <w:t>l tratamiento es necesario para el cumplimiento de una obligación legal aplicable al responsable del tratamiento.</w:t>
      </w:r>
    </w:p>
    <w:p w:rsidR="00500898" w:rsidRDefault="00500898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50077" w:rsidRDefault="00950077" w:rsidP="009E2DD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Ley 38/2003. De 17 de noviembre, General de Subvenciones</w:t>
      </w:r>
    </w:p>
    <w:p w:rsidR="00950077" w:rsidRDefault="00950077" w:rsidP="009E2DD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Ley 2/1995, de 8 de marzo, de subvenciones de la Comunidad de Madrid</w:t>
      </w:r>
    </w:p>
    <w:p w:rsidR="00500898" w:rsidRDefault="00500898" w:rsidP="009E2DD2">
      <w:pPr>
        <w:pStyle w:val="Prrafodelista"/>
        <w:spacing w:line="360" w:lineRule="auto"/>
        <w:ind w:left="-142" w:hanging="142"/>
        <w:jc w:val="both"/>
        <w:rPr>
          <w:rFonts w:ascii="Arial" w:hAnsi="Arial" w:cs="Arial"/>
        </w:rPr>
      </w:pPr>
    </w:p>
    <w:p w:rsidR="00500898" w:rsidRPr="00500898" w:rsidRDefault="00500898" w:rsidP="009E2DD2">
      <w:pPr>
        <w:pStyle w:val="Prrafodelista"/>
        <w:numPr>
          <w:ilvl w:val="0"/>
          <w:numId w:val="15"/>
        </w:numPr>
        <w:spacing w:line="360" w:lineRule="auto"/>
        <w:ind w:left="-142" w:hanging="142"/>
        <w:jc w:val="both"/>
        <w:rPr>
          <w:rFonts w:ascii="Arial" w:hAnsi="Arial" w:cs="Arial"/>
          <w:b/>
        </w:rPr>
      </w:pPr>
      <w:r w:rsidRPr="00500898">
        <w:rPr>
          <w:rFonts w:ascii="Arial" w:hAnsi="Arial" w:cs="Arial"/>
          <w:b/>
        </w:rPr>
        <w:t>¿Cómo ejercer sus derechos</w:t>
      </w:r>
      <w:r w:rsidR="002F044D" w:rsidRPr="00500898">
        <w:rPr>
          <w:rFonts w:ascii="Arial" w:hAnsi="Arial" w:cs="Arial"/>
          <w:b/>
        </w:rPr>
        <w:t>? ¿</w:t>
      </w:r>
      <w:r w:rsidRPr="00500898">
        <w:rPr>
          <w:rFonts w:ascii="Arial" w:hAnsi="Arial" w:cs="Arial"/>
          <w:b/>
        </w:rPr>
        <w:t>Cuáles son sus derechos cuando nos facilita sus datos?</w:t>
      </w:r>
    </w:p>
    <w:p w:rsidR="006F1E7F" w:rsidRDefault="00500898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Puede ejercitar, si lo desea, los derechos de acceso, rectificación y supresión de datos, así como solicitar que se limite el tratamiento de sus datos personales, oponerse al mismo, solicitar en su caso la portabilidad de sus datos as</w:t>
      </w:r>
      <w:r w:rsidR="006E29C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como a no ser objeto de una decisión individual basada únicamente en el tratamiento automatizado, incluida la elaboración de perfiles.</w:t>
      </w:r>
    </w:p>
    <w:p w:rsidR="002F044D" w:rsidRDefault="002F044D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500898" w:rsidRDefault="00500898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la Ley 39/2015, el RGPD (UE) y la Ley Orgánica 3/2018, puede ejercitar sus derechos por Registro electrónico o Registro Presencial, en ambos casos haciendo constar la referencia “ejercicios de derechos de protección de datos”.</w:t>
      </w:r>
    </w:p>
    <w:p w:rsidR="009E2DD2" w:rsidRDefault="009E2DD2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500898" w:rsidRPr="00246117" w:rsidRDefault="00246117" w:rsidP="009E2DD2">
      <w:pPr>
        <w:pStyle w:val="Prrafodelista"/>
        <w:numPr>
          <w:ilvl w:val="0"/>
          <w:numId w:val="15"/>
        </w:numPr>
        <w:spacing w:line="24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Tratamientos que incluyen decisiones automatizadas, incluida la elaboración de perfiles, con efectos jurídicos o relevantes.</w:t>
      </w:r>
    </w:p>
    <w:p w:rsidR="00246117" w:rsidRDefault="00246117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  <w:b/>
        </w:rPr>
      </w:pPr>
    </w:p>
    <w:p w:rsidR="00092F71" w:rsidRDefault="00246117" w:rsidP="009E2DD2">
      <w:pPr>
        <w:pStyle w:val="Prrafodelista"/>
        <w:spacing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</w:p>
    <w:p w:rsidR="002F044D" w:rsidRDefault="002F044D" w:rsidP="009E2DD2">
      <w:pPr>
        <w:pStyle w:val="Prrafodelista"/>
        <w:spacing w:line="240" w:lineRule="auto"/>
        <w:ind w:left="-142" w:firstLine="142"/>
        <w:jc w:val="both"/>
        <w:rPr>
          <w:rFonts w:ascii="Arial" w:hAnsi="Arial" w:cs="Arial"/>
        </w:rPr>
      </w:pPr>
    </w:p>
    <w:p w:rsidR="00092F71" w:rsidRDefault="00092F71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</w:rPr>
      </w:pPr>
    </w:p>
    <w:p w:rsidR="00092F71" w:rsidRDefault="00092F71" w:rsidP="009E2DD2">
      <w:pPr>
        <w:pStyle w:val="Prrafodelista"/>
        <w:numPr>
          <w:ilvl w:val="0"/>
          <w:numId w:val="15"/>
        </w:numPr>
        <w:spacing w:line="240" w:lineRule="auto"/>
        <w:ind w:left="-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¿Por cuánto tiempo conservaremos sus datos personales?</w:t>
      </w:r>
    </w:p>
    <w:p w:rsidR="00092F71" w:rsidRDefault="00092F71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  <w:b/>
        </w:rPr>
      </w:pPr>
    </w:p>
    <w:p w:rsidR="00092F71" w:rsidRPr="00092F71" w:rsidRDefault="00092F71" w:rsidP="009E2DD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092F71">
        <w:rPr>
          <w:rFonts w:ascii="Arial" w:hAnsi="Arial" w:cs="Arial"/>
        </w:rPr>
        <w:t xml:space="preserve">Los datos personales proporcionados se conservarán por el siguiente </w:t>
      </w:r>
      <w:r w:rsidR="002F044D" w:rsidRPr="00092F71">
        <w:rPr>
          <w:rFonts w:ascii="Arial" w:hAnsi="Arial" w:cs="Arial"/>
        </w:rPr>
        <w:t>periodo</w:t>
      </w:r>
      <w:r w:rsidRPr="00092F71">
        <w:rPr>
          <w:rFonts w:ascii="Arial" w:hAnsi="Arial" w:cs="Arial"/>
        </w:rPr>
        <w:t>:</w:t>
      </w:r>
    </w:p>
    <w:p w:rsidR="00092F71" w:rsidRPr="00092F71" w:rsidRDefault="00092F71" w:rsidP="009E2DD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092F71">
        <w:rPr>
          <w:rFonts w:ascii="Arial" w:hAnsi="Arial" w:cs="Arial"/>
        </w:rPr>
        <w:t>Periodo indeterminado.</w:t>
      </w:r>
    </w:p>
    <w:p w:rsidR="00092F71" w:rsidRPr="00092F71" w:rsidRDefault="00092F71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92F71">
        <w:rPr>
          <w:rFonts w:ascii="Arial" w:hAnsi="Arial" w:cs="Arial"/>
        </w:rPr>
        <w:t xml:space="preserve">Los datos se mantendrán durante el tiempo que es necesario para cumplir con la finalidad para la que se </w:t>
      </w:r>
      <w:r w:rsidR="006147B8" w:rsidRPr="00092F71">
        <w:rPr>
          <w:rFonts w:ascii="Arial" w:hAnsi="Arial" w:cs="Arial"/>
        </w:rPr>
        <w:t>recabaron</w:t>
      </w:r>
      <w:r w:rsidRPr="00092F71">
        <w:rPr>
          <w:rFonts w:ascii="Arial" w:hAnsi="Arial" w:cs="Arial"/>
        </w:rPr>
        <w:t xml:space="preserve"> y para determinar las posibles responsabilidades que se pudieran derivar de dicha finalidad y del tratamiento de los datos</w:t>
      </w:r>
    </w:p>
    <w:p w:rsidR="00500898" w:rsidRDefault="00500898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</w:rPr>
      </w:pPr>
    </w:p>
    <w:p w:rsidR="006147B8" w:rsidRDefault="006147B8" w:rsidP="009E2DD2">
      <w:pPr>
        <w:pStyle w:val="Prrafodelista"/>
        <w:numPr>
          <w:ilvl w:val="0"/>
          <w:numId w:val="15"/>
        </w:numPr>
        <w:spacing w:line="240" w:lineRule="auto"/>
        <w:ind w:left="-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¿A qué destinatarios se comunicarán sus datos?</w:t>
      </w:r>
    </w:p>
    <w:p w:rsidR="0087394E" w:rsidRDefault="0087394E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  <w:b/>
        </w:rPr>
      </w:pPr>
    </w:p>
    <w:p w:rsidR="0087394E" w:rsidRDefault="000A3895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0A3895">
        <w:rPr>
          <w:rFonts w:ascii="Arial" w:hAnsi="Arial" w:cs="Arial"/>
        </w:rPr>
        <w:t>Los datos se comunicarán a las unidades de la Comunidad de Madrid competentes en la materia, así como a otras Instituciones y Administraciones Públicas, o en su caso terceros, en los supuestos que proceda con arreglo a la normativa vigente sobre protección de datos personales</w:t>
      </w:r>
    </w:p>
    <w:p w:rsidR="006E29C1" w:rsidRPr="000A3895" w:rsidRDefault="006E29C1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87394E" w:rsidRDefault="0087394E" w:rsidP="009E2DD2">
      <w:pPr>
        <w:pStyle w:val="Prrafodelista"/>
        <w:numPr>
          <w:ilvl w:val="0"/>
          <w:numId w:val="15"/>
        </w:numPr>
        <w:spacing w:line="240" w:lineRule="auto"/>
        <w:ind w:left="-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Derecho a retirar el consentimiento prestado para el tratamiento en cualquier momento.</w:t>
      </w:r>
    </w:p>
    <w:p w:rsidR="0087394E" w:rsidRDefault="0087394E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  <w:b/>
        </w:rPr>
      </w:pPr>
    </w:p>
    <w:p w:rsidR="0087394E" w:rsidRDefault="0087394E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 w:rsidRPr="0087394E">
        <w:rPr>
          <w:rFonts w:ascii="Arial" w:hAnsi="Arial" w:cs="Arial"/>
        </w:rPr>
        <w:t>Cuando</w:t>
      </w:r>
      <w:r>
        <w:rPr>
          <w:rFonts w:ascii="Arial" w:hAnsi="Arial" w:cs="Arial"/>
        </w:rPr>
        <w:t xml:space="preserve"> el tratamiento esté basado en el consentimiento explícito, tiene derecho a retirar el consentimiento en cualquier momento, sin que ello afecte a la licitud del tratamiento basado en el consentimiento previo a su retirada.</w:t>
      </w:r>
    </w:p>
    <w:p w:rsidR="0087394E" w:rsidRDefault="0087394E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</w:rPr>
      </w:pPr>
    </w:p>
    <w:p w:rsidR="0087394E" w:rsidRDefault="0087394E" w:rsidP="009E2DD2">
      <w:pPr>
        <w:pStyle w:val="Prrafodelista"/>
        <w:numPr>
          <w:ilvl w:val="0"/>
          <w:numId w:val="15"/>
        </w:numPr>
        <w:spacing w:line="240" w:lineRule="auto"/>
        <w:ind w:left="-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Derecho a presentar una reclamación ante la Autoridad de Control.</w:t>
      </w:r>
    </w:p>
    <w:p w:rsidR="0087394E" w:rsidRDefault="0087394E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  <w:b/>
        </w:rPr>
      </w:pPr>
    </w:p>
    <w:p w:rsidR="0087394E" w:rsidRDefault="0087394E" w:rsidP="009E2DD2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Tiene derecho a presentar una reclamación ante la Agencia Española de Protección de Datos </w:t>
      </w:r>
      <w:hyperlink r:id="rId10" w:history="1">
        <w:r w:rsidRPr="00161241">
          <w:rPr>
            <w:rStyle w:val="Hipervnculo"/>
            <w:rFonts w:ascii="Arial" w:hAnsi="Arial" w:cs="Arial"/>
          </w:rPr>
          <w:t>http://www.aepd.es</w:t>
        </w:r>
      </w:hyperlink>
      <w:r>
        <w:rPr>
          <w:rFonts w:ascii="Arial" w:hAnsi="Arial" w:cs="Arial"/>
        </w:rPr>
        <w:t xml:space="preserve"> , sino está conforme con el tratamiento que se hace de sus datos personales.</w:t>
      </w:r>
    </w:p>
    <w:p w:rsidR="0087394E" w:rsidRDefault="0087394E" w:rsidP="009E2DD2">
      <w:pPr>
        <w:pStyle w:val="Prrafodelista"/>
        <w:spacing w:line="240" w:lineRule="auto"/>
        <w:ind w:left="-142" w:hanging="142"/>
        <w:jc w:val="both"/>
        <w:rPr>
          <w:rFonts w:ascii="Arial" w:hAnsi="Arial" w:cs="Arial"/>
        </w:rPr>
      </w:pPr>
    </w:p>
    <w:p w:rsidR="0087394E" w:rsidRDefault="0087394E" w:rsidP="009E2DD2">
      <w:pPr>
        <w:pStyle w:val="Prrafodelista"/>
        <w:numPr>
          <w:ilvl w:val="0"/>
          <w:numId w:val="15"/>
        </w:numPr>
        <w:spacing w:line="240" w:lineRule="auto"/>
        <w:ind w:left="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Categoría de datos objeto de tratamiento</w:t>
      </w:r>
    </w:p>
    <w:p w:rsidR="0087394E" w:rsidRDefault="0087394E" w:rsidP="009E2DD2">
      <w:pPr>
        <w:pStyle w:val="Prrafodelista"/>
        <w:spacing w:line="240" w:lineRule="auto"/>
        <w:ind w:left="284" w:hanging="710"/>
        <w:jc w:val="both"/>
        <w:rPr>
          <w:rFonts w:ascii="Arial" w:hAnsi="Arial" w:cs="Arial"/>
          <w:b/>
        </w:rPr>
      </w:pPr>
    </w:p>
    <w:p w:rsidR="0087394E" w:rsidRDefault="0087394E" w:rsidP="009E2DD2">
      <w:pPr>
        <w:pStyle w:val="Prrafodelista"/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carácter identificativo y económicos</w:t>
      </w:r>
    </w:p>
    <w:p w:rsidR="0087394E" w:rsidRDefault="0087394E" w:rsidP="009E2DD2">
      <w:pPr>
        <w:pStyle w:val="Prrafodelista"/>
        <w:spacing w:line="240" w:lineRule="auto"/>
        <w:ind w:left="284" w:hanging="710"/>
        <w:jc w:val="both"/>
        <w:rPr>
          <w:rFonts w:ascii="Arial" w:hAnsi="Arial" w:cs="Arial"/>
        </w:rPr>
      </w:pPr>
    </w:p>
    <w:p w:rsidR="0087394E" w:rsidRDefault="0087394E" w:rsidP="009E2DD2">
      <w:pPr>
        <w:pStyle w:val="Prrafodelista"/>
        <w:numPr>
          <w:ilvl w:val="0"/>
          <w:numId w:val="15"/>
        </w:numPr>
        <w:spacing w:line="240" w:lineRule="auto"/>
        <w:ind w:left="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Fuente de la que procedan los datos</w:t>
      </w:r>
    </w:p>
    <w:p w:rsidR="0087394E" w:rsidRDefault="0087394E" w:rsidP="009E2DD2">
      <w:pPr>
        <w:pStyle w:val="Prrafodelista"/>
        <w:spacing w:line="240" w:lineRule="auto"/>
        <w:ind w:left="284" w:hanging="710"/>
        <w:jc w:val="both"/>
        <w:rPr>
          <w:rFonts w:ascii="Arial" w:hAnsi="Arial" w:cs="Arial"/>
          <w:b/>
        </w:rPr>
      </w:pPr>
    </w:p>
    <w:p w:rsidR="0087394E" w:rsidRDefault="0087394E" w:rsidP="009E2DD2">
      <w:pPr>
        <w:pStyle w:val="Prrafodelista"/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Interesado</w:t>
      </w:r>
    </w:p>
    <w:p w:rsidR="0087394E" w:rsidRDefault="0087394E" w:rsidP="009E2DD2">
      <w:pPr>
        <w:pStyle w:val="Prrafodelista"/>
        <w:spacing w:line="240" w:lineRule="auto"/>
        <w:ind w:left="284" w:hanging="710"/>
        <w:jc w:val="both"/>
        <w:rPr>
          <w:rFonts w:ascii="Arial" w:hAnsi="Arial" w:cs="Arial"/>
        </w:rPr>
      </w:pPr>
    </w:p>
    <w:p w:rsidR="0087394E" w:rsidRDefault="0087394E" w:rsidP="009E2DD2">
      <w:pPr>
        <w:pStyle w:val="Prrafodelista"/>
        <w:numPr>
          <w:ilvl w:val="0"/>
          <w:numId w:val="15"/>
        </w:numPr>
        <w:spacing w:line="240" w:lineRule="auto"/>
        <w:ind w:left="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adicional</w:t>
      </w:r>
    </w:p>
    <w:p w:rsidR="0087394E" w:rsidRDefault="0087394E" w:rsidP="009E2DD2">
      <w:pPr>
        <w:pStyle w:val="Prrafodelista"/>
        <w:spacing w:line="240" w:lineRule="auto"/>
        <w:ind w:left="284" w:hanging="710"/>
        <w:jc w:val="both"/>
        <w:rPr>
          <w:rFonts w:ascii="Arial" w:hAnsi="Arial" w:cs="Arial"/>
          <w:b/>
        </w:rPr>
      </w:pPr>
    </w:p>
    <w:p w:rsidR="006F1E7F" w:rsidRPr="00A60206" w:rsidRDefault="0087394E" w:rsidP="009E2DD2">
      <w:pPr>
        <w:pStyle w:val="Prrafodelista"/>
        <w:spacing w:line="240" w:lineRule="auto"/>
        <w:ind w:left="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Pr="00161241">
          <w:rPr>
            <w:rStyle w:val="Hipervnculo"/>
            <w:rFonts w:ascii="Arial" w:hAnsi="Arial" w:cs="Arial"/>
          </w:rPr>
          <w:t>http://www.aepd.es</w:t>
        </w:r>
      </w:hyperlink>
      <w:r>
        <w:rPr>
          <w:rFonts w:ascii="Arial" w:hAnsi="Arial" w:cs="Arial"/>
        </w:rPr>
        <w:t>, así como la información sobre el Registro de Actividades de Tratamiento del Responsable antes s</w:t>
      </w:r>
      <w:r w:rsidR="006E29C1">
        <w:rPr>
          <w:rFonts w:ascii="Arial" w:hAnsi="Arial" w:cs="Arial"/>
        </w:rPr>
        <w:t>eñalado en el siguiente enlace: ww</w:t>
      </w:r>
      <w:r>
        <w:rPr>
          <w:rFonts w:ascii="Arial" w:hAnsi="Arial" w:cs="Arial"/>
        </w:rPr>
        <w:t>w.comunidad.madrid/protecciondedatos.</w:t>
      </w:r>
    </w:p>
    <w:sectPr w:rsidR="006F1E7F" w:rsidRPr="00A60206" w:rsidSect="004200F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5" w:right="707" w:bottom="426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C6" w:rsidRDefault="00785DC6" w:rsidP="00785DC6">
      <w:pPr>
        <w:spacing w:after="0" w:line="240" w:lineRule="auto"/>
      </w:pPr>
      <w:r>
        <w:separator/>
      </w:r>
    </w:p>
  </w:endnote>
  <w:endnote w:type="continuationSeparator" w:id="0">
    <w:p w:rsidR="00785DC6" w:rsidRDefault="00785DC6" w:rsidP="0078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73" w:rsidRPr="004200F8" w:rsidRDefault="004200F8" w:rsidP="004200F8">
    <w:pPr>
      <w:pStyle w:val="Piedepgina"/>
      <w:jc w:val="right"/>
      <w:rPr>
        <w:rFonts w:ascii="Arial" w:hAnsi="Arial" w:cs="Arial"/>
        <w:sz w:val="16"/>
        <w:szCs w:val="16"/>
      </w:rPr>
    </w:pPr>
    <w:r w:rsidRPr="004200F8">
      <w:rPr>
        <w:rFonts w:ascii="Arial" w:hAnsi="Arial" w:cs="Arial"/>
        <w:sz w:val="16"/>
        <w:szCs w:val="16"/>
      </w:rPr>
      <w:t>Modelo: 2738FO2</w:t>
    </w:r>
  </w:p>
  <w:p w:rsidR="00785DC6" w:rsidRDefault="00785D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30" w:rsidRDefault="00A16D30" w:rsidP="00A16D30">
    <w:pPr>
      <w:ind w:left="-567"/>
      <w:jc w:val="both"/>
      <w:rPr>
        <w:rFonts w:ascii="Arial" w:hAnsi="Arial" w:cs="Arial"/>
      </w:rPr>
    </w:pPr>
    <w:r>
      <w:rPr>
        <w:rFonts w:ascii="Arial" w:hAnsi="Arial" w:cs="Arial"/>
      </w:rPr>
      <w:t>Puede consultar la información referida al deber de información de protección de datos personales en las páginas siguientes.</w:t>
    </w:r>
  </w:p>
  <w:p w:rsidR="00A16D30" w:rsidRDefault="00A16D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C6" w:rsidRDefault="00785DC6" w:rsidP="00785DC6">
      <w:pPr>
        <w:spacing w:after="0" w:line="240" w:lineRule="auto"/>
      </w:pPr>
      <w:r>
        <w:separator/>
      </w:r>
    </w:p>
  </w:footnote>
  <w:footnote w:type="continuationSeparator" w:id="0">
    <w:p w:rsidR="00785DC6" w:rsidRDefault="00785DC6" w:rsidP="0078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84" w:rsidRPr="00520184" w:rsidRDefault="004200F8" w:rsidP="00520184">
    <w:pPr>
      <w:pStyle w:val="Encabezado"/>
      <w:tabs>
        <w:tab w:val="left" w:pos="6804"/>
      </w:tabs>
      <w:spacing w:line="200" w:lineRule="exact"/>
      <w:jc w:val="right"/>
      <w:rPr>
        <w:rFonts w:ascii="Arial" w:eastAsia="Calibri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-295910</wp:posOffset>
          </wp:positionH>
          <wp:positionV relativeFrom="paragraph">
            <wp:posOffset>-17145</wp:posOffset>
          </wp:positionV>
          <wp:extent cx="538480" cy="719455"/>
          <wp:effectExtent l="19050" t="0" r="0" b="0"/>
          <wp:wrapTight wrapText="bothSides">
            <wp:wrapPolygon edited="0">
              <wp:start x="-764" y="0"/>
              <wp:lineTo x="-764" y="21162"/>
              <wp:lineTo x="21396" y="21162"/>
              <wp:lineTo x="21396" y="0"/>
              <wp:lineTo x="-764" y="0"/>
            </wp:wrapPolygon>
          </wp:wrapTight>
          <wp:docPr id="4" name="Imagen 4" descr="a_Logo_DinA4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a_Logo_DinA4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0184">
      <w:ptab w:relativeTo="margin" w:alignment="left" w:leader="none"/>
    </w:r>
  </w:p>
  <w:p w:rsidR="00520184" w:rsidRPr="00520184" w:rsidRDefault="00520184" w:rsidP="00520184">
    <w:pPr>
      <w:tabs>
        <w:tab w:val="center" w:pos="4252"/>
        <w:tab w:val="left" w:pos="6804"/>
        <w:tab w:val="right" w:pos="8504"/>
      </w:tabs>
      <w:spacing w:after="200" w:line="200" w:lineRule="exact"/>
      <w:ind w:left="0"/>
      <w:jc w:val="right"/>
      <w:rPr>
        <w:rFonts w:ascii="Arial" w:eastAsia="Calibri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84" w:rsidRPr="00520184" w:rsidRDefault="00520184" w:rsidP="00520184">
    <w:pPr>
      <w:tabs>
        <w:tab w:val="center" w:pos="4252"/>
        <w:tab w:val="left" w:pos="6804"/>
        <w:tab w:val="right" w:pos="8504"/>
      </w:tabs>
      <w:spacing w:after="200" w:line="200" w:lineRule="exact"/>
      <w:ind w:left="0"/>
      <w:jc w:val="right"/>
      <w:rPr>
        <w:rFonts w:ascii="Arial" w:eastAsia="Calibri" w:hAnsi="Arial" w:cs="Arial"/>
        <w:sz w:val="16"/>
        <w:szCs w:val="16"/>
      </w:rPr>
    </w:pPr>
    <w:r w:rsidRPr="00520184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145753</wp:posOffset>
          </wp:positionH>
          <wp:positionV relativeFrom="paragraph">
            <wp:posOffset>156588</wp:posOffset>
          </wp:positionV>
          <wp:extent cx="539750" cy="720090"/>
          <wp:effectExtent l="0" t="0" r="0" b="3810"/>
          <wp:wrapTight wrapText="bothSides">
            <wp:wrapPolygon edited="0">
              <wp:start x="0" y="0"/>
              <wp:lineTo x="0" y="21143"/>
              <wp:lineTo x="20584" y="21143"/>
              <wp:lineTo x="20584" y="0"/>
              <wp:lineTo x="0" y="0"/>
            </wp:wrapPolygon>
          </wp:wrapTight>
          <wp:docPr id="6" name="Imagen 6" descr="a_Logo_DinA4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a_Logo_DinA4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0184" w:rsidRPr="00520184" w:rsidRDefault="00520184" w:rsidP="00520184">
    <w:pPr>
      <w:tabs>
        <w:tab w:val="center" w:pos="4252"/>
        <w:tab w:val="left" w:pos="6804"/>
        <w:tab w:val="right" w:pos="8504"/>
      </w:tabs>
      <w:spacing w:after="200" w:line="200" w:lineRule="exact"/>
      <w:ind w:left="0"/>
      <w:jc w:val="right"/>
      <w:rPr>
        <w:rFonts w:ascii="Arial" w:eastAsia="Calibri" w:hAnsi="Arial" w:cs="Arial"/>
        <w:sz w:val="18"/>
        <w:szCs w:val="18"/>
      </w:rPr>
    </w:pPr>
  </w:p>
  <w:p w:rsidR="00520184" w:rsidRPr="00520184" w:rsidRDefault="00520184" w:rsidP="00520184">
    <w:pPr>
      <w:tabs>
        <w:tab w:val="center" w:pos="4252"/>
        <w:tab w:val="right" w:pos="8504"/>
      </w:tabs>
      <w:spacing w:after="0" w:line="240" w:lineRule="auto"/>
      <w:ind w:left="0"/>
      <w:jc w:val="right"/>
      <w:rPr>
        <w:rFonts w:ascii="Arial" w:eastAsia="Calibri" w:hAnsi="Arial" w:cs="Arial"/>
        <w:smallCaps/>
        <w:color w:val="222A35"/>
        <w:sz w:val="18"/>
        <w:szCs w:val="18"/>
      </w:rPr>
    </w:pPr>
    <w:r w:rsidRPr="00520184">
      <w:rPr>
        <w:rFonts w:ascii="Arial" w:eastAsia="Calibri" w:hAnsi="Arial" w:cs="Arial"/>
        <w:smallCaps/>
        <w:color w:val="222A35"/>
        <w:sz w:val="18"/>
        <w:szCs w:val="18"/>
      </w:rPr>
      <w:t>CONSEJERÍA DE TRANSPORTES,</w:t>
    </w:r>
  </w:p>
  <w:p w:rsidR="00520184" w:rsidRPr="00520184" w:rsidRDefault="00520184" w:rsidP="00520184">
    <w:pPr>
      <w:tabs>
        <w:tab w:val="center" w:pos="4252"/>
        <w:tab w:val="right" w:pos="8504"/>
      </w:tabs>
      <w:spacing w:after="0" w:line="240" w:lineRule="auto"/>
      <w:ind w:left="0"/>
      <w:jc w:val="right"/>
      <w:rPr>
        <w:rFonts w:ascii="Arial" w:eastAsia="Calibri" w:hAnsi="Arial" w:cs="Arial"/>
        <w:smallCaps/>
        <w:color w:val="222A35"/>
        <w:sz w:val="18"/>
        <w:szCs w:val="18"/>
      </w:rPr>
    </w:pPr>
    <w:r w:rsidRPr="00520184">
      <w:rPr>
        <w:rFonts w:ascii="Arial" w:eastAsia="Calibri" w:hAnsi="Arial" w:cs="Arial"/>
        <w:smallCaps/>
        <w:color w:val="222A35"/>
        <w:sz w:val="18"/>
        <w:szCs w:val="18"/>
      </w:rPr>
      <w:t>VIVIENDA E INFRAESTRUCTURAS</w:t>
    </w:r>
  </w:p>
  <w:p w:rsidR="00520184" w:rsidRPr="00520184" w:rsidRDefault="00520184" w:rsidP="00520184">
    <w:pPr>
      <w:tabs>
        <w:tab w:val="center" w:pos="4252"/>
        <w:tab w:val="right" w:pos="8504"/>
      </w:tabs>
      <w:spacing w:after="0" w:line="240" w:lineRule="auto"/>
      <w:ind w:left="0"/>
      <w:jc w:val="right"/>
      <w:rPr>
        <w:rFonts w:ascii="Calibri" w:eastAsia="Calibri" w:hAnsi="Calibri" w:cs="Times New Roman"/>
        <w:sz w:val="16"/>
        <w:szCs w:val="16"/>
      </w:rPr>
    </w:pPr>
    <w:r w:rsidRPr="00520184">
      <w:rPr>
        <w:rFonts w:ascii="Arial" w:eastAsia="Calibri" w:hAnsi="Arial" w:cs="Arial"/>
        <w:sz w:val="18"/>
        <w:szCs w:val="18"/>
      </w:rPr>
      <w:t>Dirección General de Vivienda y Rehabilitación</w:t>
    </w:r>
  </w:p>
  <w:p w:rsidR="00520184" w:rsidRDefault="005201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50B"/>
    <w:multiLevelType w:val="hybridMultilevel"/>
    <w:tmpl w:val="849E1530"/>
    <w:lvl w:ilvl="0" w:tplc="579C7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019"/>
    <w:multiLevelType w:val="hybridMultilevel"/>
    <w:tmpl w:val="316C4D96"/>
    <w:lvl w:ilvl="0" w:tplc="0E260F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BC4"/>
    <w:multiLevelType w:val="hybridMultilevel"/>
    <w:tmpl w:val="3134E880"/>
    <w:lvl w:ilvl="0" w:tplc="0C0A000F">
      <w:start w:val="1"/>
      <w:numFmt w:val="decimal"/>
      <w:lvlText w:val="%1."/>
      <w:lvlJc w:val="left"/>
      <w:pPr>
        <w:ind w:left="873" w:hanging="360"/>
      </w:pPr>
    </w:lvl>
    <w:lvl w:ilvl="1" w:tplc="0C0A0019" w:tentative="1">
      <w:start w:val="1"/>
      <w:numFmt w:val="lowerLetter"/>
      <w:lvlText w:val="%2."/>
      <w:lvlJc w:val="left"/>
      <w:pPr>
        <w:ind w:left="1593" w:hanging="360"/>
      </w:pPr>
    </w:lvl>
    <w:lvl w:ilvl="2" w:tplc="0C0A001B" w:tentative="1">
      <w:start w:val="1"/>
      <w:numFmt w:val="lowerRoman"/>
      <w:lvlText w:val="%3."/>
      <w:lvlJc w:val="right"/>
      <w:pPr>
        <w:ind w:left="2313" w:hanging="180"/>
      </w:pPr>
    </w:lvl>
    <w:lvl w:ilvl="3" w:tplc="0C0A000F" w:tentative="1">
      <w:start w:val="1"/>
      <w:numFmt w:val="decimal"/>
      <w:lvlText w:val="%4."/>
      <w:lvlJc w:val="left"/>
      <w:pPr>
        <w:ind w:left="3033" w:hanging="360"/>
      </w:pPr>
    </w:lvl>
    <w:lvl w:ilvl="4" w:tplc="0C0A0019" w:tentative="1">
      <w:start w:val="1"/>
      <w:numFmt w:val="lowerLetter"/>
      <w:lvlText w:val="%5."/>
      <w:lvlJc w:val="left"/>
      <w:pPr>
        <w:ind w:left="3753" w:hanging="360"/>
      </w:pPr>
    </w:lvl>
    <w:lvl w:ilvl="5" w:tplc="0C0A001B" w:tentative="1">
      <w:start w:val="1"/>
      <w:numFmt w:val="lowerRoman"/>
      <w:lvlText w:val="%6."/>
      <w:lvlJc w:val="right"/>
      <w:pPr>
        <w:ind w:left="4473" w:hanging="180"/>
      </w:pPr>
    </w:lvl>
    <w:lvl w:ilvl="6" w:tplc="0C0A000F" w:tentative="1">
      <w:start w:val="1"/>
      <w:numFmt w:val="decimal"/>
      <w:lvlText w:val="%7."/>
      <w:lvlJc w:val="left"/>
      <w:pPr>
        <w:ind w:left="5193" w:hanging="360"/>
      </w:pPr>
    </w:lvl>
    <w:lvl w:ilvl="7" w:tplc="0C0A0019" w:tentative="1">
      <w:start w:val="1"/>
      <w:numFmt w:val="lowerLetter"/>
      <w:lvlText w:val="%8."/>
      <w:lvlJc w:val="left"/>
      <w:pPr>
        <w:ind w:left="5913" w:hanging="360"/>
      </w:pPr>
    </w:lvl>
    <w:lvl w:ilvl="8" w:tplc="0C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0FA56C4C"/>
    <w:multiLevelType w:val="hybridMultilevel"/>
    <w:tmpl w:val="A01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CA2"/>
    <w:multiLevelType w:val="hybridMultilevel"/>
    <w:tmpl w:val="D71023F0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D77972"/>
    <w:multiLevelType w:val="hybridMultilevel"/>
    <w:tmpl w:val="DF66E0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3ACB"/>
    <w:multiLevelType w:val="hybridMultilevel"/>
    <w:tmpl w:val="8834B3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9E1"/>
    <w:multiLevelType w:val="hybridMultilevel"/>
    <w:tmpl w:val="0A5A5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324B"/>
    <w:multiLevelType w:val="hybridMultilevel"/>
    <w:tmpl w:val="15E6577E"/>
    <w:lvl w:ilvl="0" w:tplc="2F461064"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C274BDB"/>
    <w:multiLevelType w:val="hybridMultilevel"/>
    <w:tmpl w:val="88C8000E"/>
    <w:lvl w:ilvl="0" w:tplc="0C0A000F">
      <w:start w:val="1"/>
      <w:numFmt w:val="decimal"/>
      <w:lvlText w:val="%1."/>
      <w:lvlJc w:val="left"/>
      <w:pPr>
        <w:ind w:left="439" w:hanging="360"/>
      </w:p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57466AFE"/>
    <w:multiLevelType w:val="hybridMultilevel"/>
    <w:tmpl w:val="B2F26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61DB"/>
    <w:multiLevelType w:val="hybridMultilevel"/>
    <w:tmpl w:val="B6DEF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64E"/>
    <w:multiLevelType w:val="hybridMultilevel"/>
    <w:tmpl w:val="FFD8CC44"/>
    <w:lvl w:ilvl="0" w:tplc="00028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5795E"/>
    <w:multiLevelType w:val="hybridMultilevel"/>
    <w:tmpl w:val="F5EAAC40"/>
    <w:lvl w:ilvl="0" w:tplc="8F787F02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7AF60567"/>
    <w:multiLevelType w:val="hybridMultilevel"/>
    <w:tmpl w:val="50D42C84"/>
    <w:lvl w:ilvl="0" w:tplc="30CE98D2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662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206"/>
    <w:rsid w:val="00015354"/>
    <w:rsid w:val="00092F71"/>
    <w:rsid w:val="000A3895"/>
    <w:rsid w:val="001A2BF2"/>
    <w:rsid w:val="001B5013"/>
    <w:rsid w:val="00246117"/>
    <w:rsid w:val="00276CD0"/>
    <w:rsid w:val="002F044D"/>
    <w:rsid w:val="004200F8"/>
    <w:rsid w:val="004245AF"/>
    <w:rsid w:val="00500898"/>
    <w:rsid w:val="00520184"/>
    <w:rsid w:val="006147B8"/>
    <w:rsid w:val="00617E72"/>
    <w:rsid w:val="006E29C1"/>
    <w:rsid w:val="006F1E7F"/>
    <w:rsid w:val="00735341"/>
    <w:rsid w:val="00783C73"/>
    <w:rsid w:val="00785DC6"/>
    <w:rsid w:val="007E2E5B"/>
    <w:rsid w:val="008365F2"/>
    <w:rsid w:val="0087394E"/>
    <w:rsid w:val="00950077"/>
    <w:rsid w:val="009E2DD2"/>
    <w:rsid w:val="00A16D30"/>
    <w:rsid w:val="00A57CFB"/>
    <w:rsid w:val="00A60206"/>
    <w:rsid w:val="00B66CE2"/>
    <w:rsid w:val="00BB4D7A"/>
    <w:rsid w:val="00BD434F"/>
    <w:rsid w:val="00C14C3A"/>
    <w:rsid w:val="00C649BF"/>
    <w:rsid w:val="00DD192F"/>
    <w:rsid w:val="00F92237"/>
    <w:rsid w:val="00FE796A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hadowcolor="none"/>
    </o:shapedefaults>
    <o:shapelayout v:ext="edit">
      <o:idmap v:ext="edit" data="1"/>
    </o:shapelayout>
  </w:shapeDefaults>
  <w:decimalSymbol w:val=","/>
  <w:listSeparator w:val=";"/>
  <w14:docId w14:val="7ACED420"/>
  <w15:docId w15:val="{1F9D37EA-D8BB-4FB3-837A-96DA115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2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DC6"/>
  </w:style>
  <w:style w:type="paragraph" w:styleId="Piedepgina">
    <w:name w:val="footer"/>
    <w:basedOn w:val="Normal"/>
    <w:link w:val="PiedepginaCar"/>
    <w:uiPriority w:val="99"/>
    <w:unhideWhenUsed/>
    <w:rsid w:val="0078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DC6"/>
  </w:style>
  <w:style w:type="character" w:styleId="Hipervnculo">
    <w:name w:val="Hyperlink"/>
    <w:basedOn w:val="Fuentedeprrafopredeter"/>
    <w:uiPriority w:val="99"/>
    <w:unhideWhenUsed/>
    <w:rsid w:val="006F1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pd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&#243;ndatostrasnportes@madrid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6812-FE70-4F5E-A2F8-18EA440D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RODRIGUEZ, ISABEL</dc:creator>
  <cp:keywords/>
  <dc:description/>
  <cp:lastModifiedBy>MARTIN SOLER, RAUL</cp:lastModifiedBy>
  <cp:revision>6</cp:revision>
  <dcterms:created xsi:type="dcterms:W3CDTF">2021-02-17T10:49:00Z</dcterms:created>
  <dcterms:modified xsi:type="dcterms:W3CDTF">2022-01-15T17:46:00Z</dcterms:modified>
</cp:coreProperties>
</file>