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65A" w:rsidRDefault="0016265A" w:rsidP="0016265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1-</w:t>
      </w:r>
      <w:r w:rsidR="001452E3">
        <w:rPr>
          <w:rFonts w:ascii="Arial" w:hAnsi="Arial" w:cs="Arial"/>
          <w:b/>
          <w:sz w:val="22"/>
          <w:szCs w:val="22"/>
        </w:rPr>
        <w:t>f</w:t>
      </w:r>
    </w:p>
    <w:tbl>
      <w:tblPr>
        <w:tblpPr w:leftFromText="141" w:rightFromText="141" w:vertAnchor="text" w:horzAnchor="margin" w:tblpXSpec="center" w:tblpY="46"/>
        <w:tblW w:w="157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5740"/>
        <w:gridCol w:w="993"/>
        <w:gridCol w:w="992"/>
        <w:gridCol w:w="992"/>
        <w:gridCol w:w="992"/>
        <w:gridCol w:w="896"/>
        <w:gridCol w:w="567"/>
        <w:gridCol w:w="1418"/>
        <w:gridCol w:w="1501"/>
      </w:tblGrid>
      <w:tr w:rsidR="001452E3" w:rsidRPr="00D61E93" w:rsidTr="00C305DB">
        <w:trPr>
          <w:trHeight w:val="407"/>
        </w:trPr>
        <w:tc>
          <w:tcPr>
            <w:tcW w:w="1579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452E3" w:rsidRPr="00D61E93" w:rsidRDefault="001452E3" w:rsidP="00AA5CC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RELACIÓN DE PROCEDIMIENTOS TÉCNICOS DE VERIFICACIÓN PARA LA ASISTENCIA TÉCNICA QUE REALIZA LA ENTIDAD DE CONTROL DE CALIDAD DE LA EDIFICACIÓN</w:t>
            </w:r>
          </w:p>
        </w:tc>
      </w:tr>
      <w:tr w:rsidR="001452E3" w:rsidRPr="001A26C4" w:rsidTr="00CE1718">
        <w:trPr>
          <w:trHeight w:val="230"/>
        </w:trPr>
        <w:tc>
          <w:tcPr>
            <w:tcW w:w="15792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2E3" w:rsidRPr="001A26C4" w:rsidRDefault="001452E3" w:rsidP="00AA5CC6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 w:rsidRPr="001A26C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ES" w:eastAsia="es-ES"/>
              </w:rPr>
              <w:t>Entidad:</w:t>
            </w:r>
          </w:p>
        </w:tc>
      </w:tr>
      <w:tr w:rsidR="001452E3" w:rsidRPr="001A26C4" w:rsidTr="00CE1718">
        <w:trPr>
          <w:trHeight w:val="230"/>
        </w:trPr>
        <w:tc>
          <w:tcPr>
            <w:tcW w:w="1579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2E3" w:rsidRPr="001A26C4" w:rsidRDefault="001452E3" w:rsidP="00AA5CC6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ES" w:eastAsia="es-ES"/>
              </w:rPr>
              <w:t>Centro:</w:t>
            </w:r>
          </w:p>
        </w:tc>
      </w:tr>
      <w:tr w:rsidR="001452E3" w:rsidRPr="00D61E93" w:rsidTr="00C305DB">
        <w:trPr>
          <w:trHeight w:val="232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58644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Fecha declaración: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i/>
                <w:iCs/>
                <w:color w:val="31869B"/>
                <w:sz w:val="18"/>
                <w:szCs w:val="18"/>
                <w:lang w:val="es-ES" w:eastAsia="es-ES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2E3" w:rsidRPr="00D61E93" w:rsidRDefault="001452E3" w:rsidP="00AA5CC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Nº Reg. Gral. ECCE:</w:t>
            </w:r>
          </w:p>
        </w:tc>
        <w:tc>
          <w:tcPr>
            <w:tcW w:w="537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jc w:val="center"/>
              <w:rPr>
                <w:rFonts w:ascii="Arial" w:eastAsia="Times New Roman" w:hAnsi="Arial" w:cs="Arial"/>
                <w:color w:val="31869B"/>
                <w:sz w:val="18"/>
                <w:szCs w:val="18"/>
                <w:lang w:val="es-ES" w:eastAsia="es-ES"/>
              </w:rPr>
            </w:pPr>
          </w:p>
        </w:tc>
      </w:tr>
      <w:tr w:rsidR="001452E3" w:rsidRPr="00D61E93" w:rsidTr="00C305DB">
        <w:trPr>
          <w:trHeight w:val="227"/>
        </w:trPr>
        <w:tc>
          <w:tcPr>
            <w:tcW w:w="1579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Declara que realiza la asistencia técnica con los siguientes procedimientos técnicos de verificación</w:t>
            </w:r>
          </w:p>
        </w:tc>
      </w:tr>
      <w:tr w:rsidR="001452E3" w:rsidRPr="00D61E93" w:rsidTr="00CE1718">
        <w:trPr>
          <w:trHeight w:val="340"/>
        </w:trPr>
        <w:tc>
          <w:tcPr>
            <w:tcW w:w="157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2E3" w:rsidRPr="00D61E93" w:rsidRDefault="001452E3" w:rsidP="001452E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CAMPO DE ACTUACIÓN: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   </w:t>
            </w:r>
            <w:r w:rsidRPr="00B856BC">
              <w:rPr>
                <w:rFonts w:ascii="Arial" w:hAnsi="Arial" w:cs="Arial"/>
                <w:b/>
                <w:sz w:val="18"/>
                <w:szCs w:val="18"/>
              </w:rPr>
              <w:t>OTROS CAMPOS EN LOS QUE PRESTA SU ASISTENCIA QUE NO SE ENCUENTRAN CONTEMPLADOS ANTERIORMENTE</w:t>
            </w:r>
          </w:p>
        </w:tc>
      </w:tr>
      <w:tr w:rsidR="001452E3" w:rsidRPr="00D61E93" w:rsidTr="00C305DB">
        <w:trPr>
          <w:trHeight w:val="50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452E3" w:rsidRPr="00D61E93" w:rsidRDefault="001452E3" w:rsidP="00AA5CC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Código </w:t>
            </w:r>
            <w:r w:rsidR="00CE171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del </w:t>
            </w:r>
            <w:r w:rsidRPr="00D61E9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Procedimiento</w:t>
            </w:r>
          </w:p>
        </w:tc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452E3" w:rsidRPr="00D61E93" w:rsidRDefault="001452E3" w:rsidP="00AA5CC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  <w:r w:rsidRPr="005864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  <w:t>PROCEDIMIENTO TÉCNICO DE VERIFICACIÓN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452E3" w:rsidRPr="00D61E93" w:rsidRDefault="001452E3" w:rsidP="00AA5CC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  <w:t>Edición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452E3" w:rsidRPr="00D61E93" w:rsidRDefault="001452E3" w:rsidP="00AA5CC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  <w:t>Fecha edición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452E3" w:rsidRPr="00D61E93" w:rsidRDefault="001452E3" w:rsidP="00AA5CC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  <w:t>Alcance LOE (1)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452E3" w:rsidRPr="00D61E93" w:rsidRDefault="001452E3" w:rsidP="00CE171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  <w:t xml:space="preserve">Fase del proceso edificación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452E3" w:rsidRPr="00D61E93" w:rsidRDefault="001452E3" w:rsidP="00AA5CC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  <w:t>Reglamento / Normativa que aplica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452E3" w:rsidRPr="00D61E93" w:rsidRDefault="001452E3" w:rsidP="00CE171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  <w:t>Certificaciones/ Organismo (</w:t>
            </w:r>
            <w:r w:rsidR="00CE171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  <w:t>2</w:t>
            </w:r>
            <w:r w:rsidRPr="00D61E9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</w:tr>
      <w:tr w:rsidR="001452E3" w:rsidRPr="00D61E93" w:rsidTr="00C305DB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452E3" w:rsidRPr="00D61E93" w:rsidRDefault="001452E3" w:rsidP="00AA5CC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  <w:t>P</w:t>
            </w:r>
            <w:r w:rsidRPr="00D61E9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  <w:t>royecto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452E3" w:rsidRPr="00D61E93" w:rsidRDefault="001452E3" w:rsidP="00AA5CC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  <w:t>E</w:t>
            </w:r>
            <w:r w:rsidRPr="00D61E9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  <w:t>jecución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452E3" w:rsidRPr="00D61E93" w:rsidRDefault="001452E3" w:rsidP="00AA5CC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  <w:t>V</w:t>
            </w:r>
            <w:r w:rsidRPr="00D61E9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  <w:t>ida útil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1452E3" w:rsidRPr="00D61E93" w:rsidTr="00C305DB">
        <w:trPr>
          <w:trHeight w:val="2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1452E3" w:rsidRPr="00D61E93" w:rsidTr="00C305DB">
        <w:trPr>
          <w:trHeight w:val="2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1452E3" w:rsidRPr="00D61E93" w:rsidTr="00C305DB">
        <w:trPr>
          <w:trHeight w:val="2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1452E3" w:rsidRPr="00D61E93" w:rsidTr="00C305DB">
        <w:trPr>
          <w:trHeight w:val="2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1452E3" w:rsidRPr="00D61E93" w:rsidTr="00C305DB">
        <w:trPr>
          <w:trHeight w:val="2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1452E3" w:rsidRPr="00D61E93" w:rsidTr="00C305DB">
        <w:trPr>
          <w:trHeight w:val="2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1452E3" w:rsidRPr="00D61E93" w:rsidTr="00C305DB">
        <w:trPr>
          <w:trHeight w:val="2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1452E3" w:rsidRPr="00D61E93" w:rsidTr="00C305DB">
        <w:trPr>
          <w:trHeight w:val="2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1452E3" w:rsidRPr="00D61E93" w:rsidTr="00C305DB">
        <w:trPr>
          <w:trHeight w:val="2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1452E3" w:rsidRPr="00D61E93" w:rsidTr="00C305DB">
        <w:trPr>
          <w:trHeight w:val="2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1452E3" w:rsidRPr="00D61E93" w:rsidTr="00C305DB">
        <w:trPr>
          <w:trHeight w:val="2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1452E3" w:rsidRPr="00D61E93" w:rsidTr="00C305DB">
        <w:trPr>
          <w:trHeight w:val="2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1452E3" w:rsidRPr="00D61E93" w:rsidTr="00C305DB">
        <w:trPr>
          <w:trHeight w:val="2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1452E3" w:rsidRPr="00D61E93" w:rsidTr="00C305DB">
        <w:trPr>
          <w:trHeight w:val="2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1452E3" w:rsidRPr="00D61E93" w:rsidTr="00C305DB">
        <w:trPr>
          <w:trHeight w:val="2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E3" w:rsidRPr="00D61E93" w:rsidRDefault="001452E3" w:rsidP="00AA5CC6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61E9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</w:tbl>
    <w:p w:rsidR="001452E3" w:rsidRDefault="001452E3" w:rsidP="0016265A">
      <w:pPr>
        <w:jc w:val="center"/>
        <w:rPr>
          <w:rFonts w:ascii="Arial" w:hAnsi="Arial" w:cs="Arial"/>
          <w:b/>
          <w:sz w:val="22"/>
          <w:szCs w:val="22"/>
        </w:rPr>
      </w:pPr>
    </w:p>
    <w:p w:rsidR="009523E8" w:rsidRDefault="009523E8" w:rsidP="009523E8">
      <w:pPr>
        <w:ind w:left="-709" w:right="-738"/>
        <w:jc w:val="both"/>
        <w:rPr>
          <w:rFonts w:ascii="Arial" w:eastAsia="Times New Roman" w:hAnsi="Arial" w:cs="Arial"/>
          <w:color w:val="000000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es-ES" w:eastAsia="es-ES"/>
        </w:rPr>
        <w:t xml:space="preserve">(1) Según el </w:t>
      </w:r>
      <w:r w:rsidRPr="00D61E93">
        <w:rPr>
          <w:rFonts w:ascii="Arial" w:eastAsia="Times New Roman" w:hAnsi="Arial" w:cs="Arial"/>
          <w:color w:val="000000"/>
          <w:sz w:val="16"/>
          <w:szCs w:val="16"/>
          <w:lang w:val="es-ES" w:eastAsia="es-ES"/>
        </w:rPr>
        <w:t>Art. 2 de la LOE: Administrativo, sanitario, religioso, residencial en todas sus formas, docente y cultural,</w:t>
      </w:r>
      <w:r w:rsidRPr="00D61E93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ES"/>
        </w:rPr>
        <w:t xml:space="preserve"> 1.a</w:t>
      </w:r>
      <w:r w:rsidRPr="00D61E93">
        <w:rPr>
          <w:rFonts w:ascii="Arial" w:eastAsia="Times New Roman" w:hAnsi="Arial" w:cs="Arial"/>
          <w:color w:val="000000"/>
          <w:sz w:val="16"/>
          <w:szCs w:val="16"/>
          <w:lang w:val="es-ES" w:eastAsia="es-ES"/>
        </w:rPr>
        <w:t xml:space="preserve">; aeronáutico; agropecuario; de la energía; de la hidráulica; minero; de telecomunicaciones (referido a la ingeniería de las telecomunicaciones); del transporte terrestre, marítimo, fluvial y aéreo; forestal; industrial; naval; de la ingeniería de saneamiento e higiene, y accesorio a las obras de ingeniería y su explotación, </w:t>
      </w:r>
      <w:r w:rsidRPr="00D61E93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ES"/>
        </w:rPr>
        <w:t>1.b</w:t>
      </w:r>
      <w:r w:rsidRPr="00D61E93">
        <w:rPr>
          <w:rFonts w:ascii="Arial" w:eastAsia="Times New Roman" w:hAnsi="Arial" w:cs="Arial"/>
          <w:color w:val="000000"/>
          <w:sz w:val="16"/>
          <w:szCs w:val="16"/>
          <w:lang w:val="es-ES" w:eastAsia="es-ES"/>
        </w:rPr>
        <w:t xml:space="preserve">; todas las demás edificaciones cuyos usos no estén expresamente relacionados en los grupos anteriores, </w:t>
      </w:r>
      <w:r w:rsidRPr="00D61E93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ES"/>
        </w:rPr>
        <w:t>1.c</w:t>
      </w:r>
    </w:p>
    <w:p w:rsidR="005C645A" w:rsidRPr="005C645A" w:rsidRDefault="009523E8" w:rsidP="009523E8">
      <w:pPr>
        <w:ind w:left="-709" w:right="-738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6F29E0">
        <w:rPr>
          <w:rFonts w:ascii="Arial" w:eastAsia="Times New Roman" w:hAnsi="Arial" w:cs="Arial"/>
          <w:color w:val="000000"/>
          <w:sz w:val="16"/>
          <w:szCs w:val="16"/>
          <w:lang w:val="es-ES" w:eastAsia="es-ES"/>
        </w:rPr>
        <w:t xml:space="preserve">(2) </w:t>
      </w:r>
      <w:r w:rsidR="005C645A" w:rsidRPr="006F29E0">
        <w:rPr>
          <w:rFonts w:ascii="Arial" w:eastAsia="Times New Roman" w:hAnsi="Arial" w:cs="Arial"/>
          <w:color w:val="000000"/>
          <w:sz w:val="16"/>
          <w:szCs w:val="16"/>
          <w:lang w:val="es-ES" w:eastAsia="es-ES"/>
        </w:rPr>
        <w:t>En su caso, si el procedimiento está cubierto por auditorías, evaluaciones técnicas o certificaciones favorables</w:t>
      </w:r>
    </w:p>
    <w:sectPr w:rsidR="005C645A" w:rsidRPr="005C645A" w:rsidSect="002521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A12" w:rsidRDefault="00BB0A12" w:rsidP="002C19A5">
      <w:r>
        <w:separator/>
      </w:r>
    </w:p>
  </w:endnote>
  <w:endnote w:type="continuationSeparator" w:id="0">
    <w:p w:rsidR="00BB0A12" w:rsidRDefault="00BB0A12" w:rsidP="002C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15F" w:rsidRDefault="000C215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EB" w:rsidRPr="000230D9" w:rsidRDefault="00BB171C" w:rsidP="007F0EEB">
    <w:pPr>
      <w:pStyle w:val="Piedepgina"/>
      <w:ind w:right="169"/>
      <w:rPr>
        <w:rFonts w:ascii="Arial" w:hAnsi="Arial" w:cs="Arial"/>
        <w:sz w:val="14"/>
        <w:szCs w:val="14"/>
        <w:lang w:val="es-ES"/>
      </w:rPr>
    </w:pPr>
    <w:r>
      <w:rPr>
        <w:rFonts w:ascii="Arial" w:hAnsi="Arial" w:cs="Arial"/>
        <w:sz w:val="14"/>
        <w:szCs w:val="14"/>
        <w:lang w:val="es-ES"/>
      </w:rPr>
      <w:tab/>
    </w:r>
    <w:r>
      <w:rPr>
        <w:rFonts w:ascii="Arial" w:hAnsi="Arial" w:cs="Arial"/>
        <w:sz w:val="14"/>
        <w:szCs w:val="14"/>
        <w:lang w:val="es-ES"/>
      </w:rPr>
      <w:tab/>
    </w:r>
    <w:r w:rsidR="007F0EEB" w:rsidRPr="00C32E4E">
      <w:rPr>
        <w:rFonts w:ascii="Arial" w:hAnsi="Arial" w:cs="Arial"/>
        <w:sz w:val="14"/>
        <w:szCs w:val="14"/>
        <w:lang w:val="es-ES"/>
      </w:rPr>
      <w:t>Modelo:</w:t>
    </w:r>
    <w:r w:rsidR="007F0EEB">
      <w:rPr>
        <w:rFonts w:ascii="Arial" w:hAnsi="Arial" w:cs="Arial"/>
        <w:sz w:val="14"/>
        <w:szCs w:val="14"/>
        <w:lang w:val="es-ES"/>
      </w:rPr>
      <w:t xml:space="preserve"> 2768 F</w:t>
    </w:r>
    <w:r w:rsidR="00B61E16">
      <w:rPr>
        <w:rFonts w:ascii="Arial" w:hAnsi="Arial" w:cs="Arial"/>
        <w:sz w:val="14"/>
        <w:szCs w:val="14"/>
        <w:lang w:val="es-ES"/>
      </w:rPr>
      <w:t>O7</w:t>
    </w:r>
  </w:p>
  <w:p w:rsidR="007F0EEB" w:rsidRDefault="007F0EE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15F" w:rsidRDefault="000C21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A12" w:rsidRDefault="00BB0A12" w:rsidP="002C19A5">
      <w:r>
        <w:separator/>
      </w:r>
    </w:p>
  </w:footnote>
  <w:footnote w:type="continuationSeparator" w:id="0">
    <w:p w:rsidR="00BB0A12" w:rsidRDefault="00BB0A12" w:rsidP="002C1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15F" w:rsidRDefault="000C215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6D7" w:rsidRDefault="000C215F">
    <w:pPr>
      <w:pStyle w:val="Encabezado"/>
    </w:pPr>
    <w:bookmarkStart w:id="0" w:name="_GoBack"/>
    <w:bookmarkEnd w:id="0"/>
    <w:r>
      <w:rPr>
        <w:noProof/>
        <w:lang w:val="es-ES" w:eastAsia="es-ES"/>
      </w:rPr>
      <w:drawing>
        <wp:inline distT="0" distB="0" distL="0" distR="0" wp14:anchorId="01DB3E3D">
          <wp:extent cx="560705" cy="762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15F" w:rsidRDefault="000C21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72A82"/>
    <w:multiLevelType w:val="hybridMultilevel"/>
    <w:tmpl w:val="DAAC99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616F9"/>
    <w:multiLevelType w:val="hybridMultilevel"/>
    <w:tmpl w:val="DB281D00"/>
    <w:lvl w:ilvl="0" w:tplc="E11EF372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8602CA"/>
    <w:multiLevelType w:val="hybridMultilevel"/>
    <w:tmpl w:val="7B90D7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823A4"/>
    <w:multiLevelType w:val="hybridMultilevel"/>
    <w:tmpl w:val="E9A4DA08"/>
    <w:lvl w:ilvl="0" w:tplc="0C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6217486D"/>
    <w:multiLevelType w:val="hybridMultilevel"/>
    <w:tmpl w:val="7988B89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4734D59"/>
    <w:multiLevelType w:val="hybridMultilevel"/>
    <w:tmpl w:val="901C0F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F1762"/>
    <w:multiLevelType w:val="hybridMultilevel"/>
    <w:tmpl w:val="7E7CC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84E1B"/>
    <w:multiLevelType w:val="hybridMultilevel"/>
    <w:tmpl w:val="933C07B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7EB48A6"/>
    <w:multiLevelType w:val="hybridMultilevel"/>
    <w:tmpl w:val="924040AA"/>
    <w:lvl w:ilvl="0" w:tplc="1C52C4A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A5"/>
    <w:rsid w:val="000C215F"/>
    <w:rsid w:val="001452E3"/>
    <w:rsid w:val="0016265A"/>
    <w:rsid w:val="00230A45"/>
    <w:rsid w:val="00252190"/>
    <w:rsid w:val="002C19A5"/>
    <w:rsid w:val="00465753"/>
    <w:rsid w:val="004C739E"/>
    <w:rsid w:val="005C645A"/>
    <w:rsid w:val="006C785C"/>
    <w:rsid w:val="00771B85"/>
    <w:rsid w:val="007C76D7"/>
    <w:rsid w:val="007F0EEB"/>
    <w:rsid w:val="008D7858"/>
    <w:rsid w:val="009336C4"/>
    <w:rsid w:val="009523E8"/>
    <w:rsid w:val="00AF66FA"/>
    <w:rsid w:val="00B276C3"/>
    <w:rsid w:val="00B61E16"/>
    <w:rsid w:val="00BB0A12"/>
    <w:rsid w:val="00BB171C"/>
    <w:rsid w:val="00C0506E"/>
    <w:rsid w:val="00C305DB"/>
    <w:rsid w:val="00C422AD"/>
    <w:rsid w:val="00C44C82"/>
    <w:rsid w:val="00CE1718"/>
    <w:rsid w:val="00E35347"/>
    <w:rsid w:val="00E404BE"/>
    <w:rsid w:val="00E866AD"/>
    <w:rsid w:val="00F417F1"/>
    <w:rsid w:val="00FC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88FDBE-E144-4EEB-A4CB-5F9FDFC0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9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_tradnl" w:eastAsia="ja-JP"/>
    </w:rPr>
  </w:style>
  <w:style w:type="paragraph" w:styleId="Ttulo1">
    <w:name w:val="heading 1"/>
    <w:basedOn w:val="Normal"/>
    <w:next w:val="Normal"/>
    <w:link w:val="Ttulo1Car"/>
    <w:qFormat/>
    <w:rsid w:val="002C19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19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19A5"/>
    <w:rPr>
      <w:rFonts w:ascii="Times New Roman" w:eastAsia="MS Mincho" w:hAnsi="Times New Roman" w:cs="Times New Roman"/>
      <w:sz w:val="24"/>
      <w:szCs w:val="24"/>
      <w:lang w:val="es-ES_tradnl" w:eastAsia="ja-JP"/>
    </w:rPr>
  </w:style>
  <w:style w:type="paragraph" w:styleId="Piedepgina">
    <w:name w:val="footer"/>
    <w:basedOn w:val="Normal"/>
    <w:link w:val="PiedepginaCar"/>
    <w:uiPriority w:val="99"/>
    <w:unhideWhenUsed/>
    <w:rsid w:val="002C19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19A5"/>
    <w:rPr>
      <w:rFonts w:ascii="Times New Roman" w:eastAsia="MS Mincho" w:hAnsi="Times New Roman" w:cs="Times New Roman"/>
      <w:sz w:val="24"/>
      <w:szCs w:val="24"/>
      <w:lang w:val="es-ES_tradnl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9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9A5"/>
    <w:rPr>
      <w:rFonts w:ascii="Tahoma" w:eastAsia="MS Mincho" w:hAnsi="Tahoma" w:cs="Tahoma"/>
      <w:sz w:val="16"/>
      <w:szCs w:val="16"/>
      <w:lang w:val="es-ES_tradnl" w:eastAsia="ja-JP"/>
    </w:rPr>
  </w:style>
  <w:style w:type="character" w:customStyle="1" w:styleId="Ttulo1Car">
    <w:name w:val="Título 1 Car"/>
    <w:basedOn w:val="Fuentedeprrafopredeter"/>
    <w:link w:val="Ttulo1"/>
    <w:rsid w:val="002C19A5"/>
    <w:rPr>
      <w:rFonts w:ascii="Arial" w:eastAsia="MS Mincho" w:hAnsi="Arial" w:cs="Arial"/>
      <w:b/>
      <w:bCs/>
      <w:kern w:val="32"/>
      <w:sz w:val="32"/>
      <w:szCs w:val="32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2C19A5"/>
    <w:pPr>
      <w:spacing w:after="200" w:line="276" w:lineRule="auto"/>
      <w:ind w:left="720"/>
      <w:contextualSpacing/>
      <w:jc w:val="both"/>
    </w:pPr>
    <w:rPr>
      <w:rFonts w:ascii="Arial" w:eastAsia="Calibri" w:hAnsi="Arial"/>
      <w:sz w:val="22"/>
      <w:szCs w:val="22"/>
      <w:lang w:val="es-ES" w:eastAsia="en-US"/>
    </w:rPr>
  </w:style>
  <w:style w:type="character" w:styleId="Hipervnculo">
    <w:name w:val="Hyperlink"/>
    <w:unhideWhenUsed/>
    <w:rsid w:val="002C19A5"/>
    <w:rPr>
      <w:color w:val="0000FF"/>
      <w:u w:val="single"/>
    </w:rPr>
  </w:style>
  <w:style w:type="paragraph" w:customStyle="1" w:styleId="Headingone">
    <w:name w:val="Heading one"/>
    <w:basedOn w:val="Ttulo1"/>
    <w:link w:val="HeadingoneChar"/>
    <w:rsid w:val="002C19A5"/>
    <w:pPr>
      <w:spacing w:before="0" w:after="160" w:line="640" w:lineRule="exact"/>
      <w:ind w:left="601" w:hanging="601"/>
    </w:pPr>
    <w:rPr>
      <w:rFonts w:ascii="Times New Roman" w:eastAsia="Times" w:hAnsi="Times New Roman" w:cs="Times New Roman"/>
      <w:b w:val="0"/>
      <w:bCs w:val="0"/>
      <w:noProof/>
      <w:color w:val="000066"/>
      <w:sz w:val="60"/>
      <w:szCs w:val="20"/>
      <w:lang w:val="en-GB" w:eastAsia="en-US"/>
    </w:rPr>
  </w:style>
  <w:style w:type="character" w:customStyle="1" w:styleId="HeadingoneChar">
    <w:name w:val="Heading one Char"/>
    <w:link w:val="Headingone"/>
    <w:rsid w:val="002C19A5"/>
    <w:rPr>
      <w:rFonts w:ascii="Times New Roman" w:eastAsia="Times" w:hAnsi="Times New Roman" w:cs="Times New Roman"/>
      <w:noProof/>
      <w:color w:val="000066"/>
      <w:kern w:val="32"/>
      <w:sz w:val="6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F7C82-E3DE-4089-A87A-DD3FC40E0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Madrid Digital</cp:lastModifiedBy>
  <cp:revision>2</cp:revision>
  <dcterms:created xsi:type="dcterms:W3CDTF">2021-07-23T07:43:00Z</dcterms:created>
  <dcterms:modified xsi:type="dcterms:W3CDTF">2021-07-23T07:43:00Z</dcterms:modified>
</cp:coreProperties>
</file>