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B603" w14:textId="60FF9F58" w:rsidR="00BA6457" w:rsidRPr="00965266" w:rsidRDefault="00BA6457" w:rsidP="00965266">
      <w:pPr>
        <w:spacing w:line="276" w:lineRule="auto"/>
        <w:ind w:right="-427"/>
        <w:jc w:val="center"/>
        <w:rPr>
          <w:rFonts w:ascii="Calibri Light" w:eastAsiaTheme="majorEastAsia" w:hAnsi="Calibri Light" w:cs="Calibri Light"/>
          <w:b/>
          <w:sz w:val="28"/>
          <w:szCs w:val="28"/>
          <w:lang w:val="es-ES_tradnl"/>
        </w:rPr>
      </w:pPr>
      <w:bookmarkStart w:id="0" w:name="_GoBack"/>
      <w:bookmarkEnd w:id="0"/>
      <w:r w:rsidRPr="00965266">
        <w:rPr>
          <w:rFonts w:ascii="Calibri Light" w:eastAsiaTheme="majorEastAsia" w:hAnsi="Calibri Light" w:cs="Calibri Light"/>
          <w:b/>
          <w:sz w:val="28"/>
          <w:szCs w:val="28"/>
          <w:lang w:val="es-ES_tradnl"/>
        </w:rPr>
        <w:t>Anexo V</w:t>
      </w:r>
    </w:p>
    <w:p w14:paraId="3B215831" w14:textId="49542526" w:rsidR="00FE0A9F" w:rsidRPr="00965266" w:rsidRDefault="00790F44" w:rsidP="00965266">
      <w:pPr>
        <w:spacing w:line="276" w:lineRule="auto"/>
        <w:ind w:right="-427"/>
        <w:jc w:val="center"/>
        <w:rPr>
          <w:rFonts w:ascii="Calibri Light" w:hAnsi="Calibri Light" w:cs="Calibri Light"/>
          <w:b/>
          <w:bCs/>
          <w:sz w:val="28"/>
          <w:szCs w:val="28"/>
          <w:lang w:val="es-ES_tradnl"/>
        </w:rPr>
      </w:pPr>
      <w:r w:rsidRPr="00965266">
        <w:rPr>
          <w:rFonts w:ascii="Calibri Light" w:eastAsiaTheme="majorEastAsia" w:hAnsi="Calibri Light" w:cs="Calibri Light"/>
          <w:b/>
          <w:sz w:val="28"/>
          <w:szCs w:val="28"/>
          <w:lang w:val="es-ES_tradnl"/>
        </w:rPr>
        <w:t xml:space="preserve">Declaración responsable de </w:t>
      </w:r>
      <w:r w:rsidR="00520ADC" w:rsidRPr="00965266">
        <w:rPr>
          <w:rFonts w:ascii="Calibri Light" w:eastAsiaTheme="majorEastAsia" w:hAnsi="Calibri Light" w:cs="Calibri Light"/>
          <w:b/>
          <w:sz w:val="28"/>
          <w:szCs w:val="28"/>
          <w:lang w:val="es-ES_tradnl"/>
        </w:rPr>
        <w:t>Cesión y tratamiento de datos</w:t>
      </w:r>
    </w:p>
    <w:p w14:paraId="0941345C" w14:textId="77777777" w:rsidR="00FE0A9F" w:rsidRPr="00965266" w:rsidRDefault="00FE0A9F" w:rsidP="00965266">
      <w:pPr>
        <w:spacing w:line="276" w:lineRule="auto"/>
        <w:ind w:right="-427"/>
        <w:jc w:val="center"/>
        <w:rPr>
          <w:rFonts w:ascii="Calibri Light" w:hAnsi="Calibri Light" w:cs="Calibri Light"/>
          <w:b/>
          <w:bCs/>
          <w:lang w:val="es-ES_tradnl"/>
        </w:rPr>
      </w:pPr>
    </w:p>
    <w:p w14:paraId="16A50494" w14:textId="1AE2A6B7" w:rsidR="009531A1" w:rsidRPr="00965266" w:rsidRDefault="00FE0A9F" w:rsidP="00965266">
      <w:pPr>
        <w:spacing w:line="276" w:lineRule="auto"/>
        <w:ind w:right="-427"/>
        <w:rPr>
          <w:rFonts w:ascii="Calibri Light" w:hAnsi="Calibri Light" w:cs="Calibri Light"/>
        </w:rPr>
      </w:pPr>
      <w:r w:rsidRPr="00965266">
        <w:rPr>
          <w:rFonts w:ascii="Calibri Light" w:hAnsi="Calibri Light" w:cs="Calibri Light"/>
        </w:rPr>
        <w:t xml:space="preserve">Don/Doña ……………………………………………………, DNI …………………….., como </w:t>
      </w:r>
      <w:r w:rsidR="00D037B4" w:rsidRPr="00965266">
        <w:rPr>
          <w:rFonts w:ascii="Calibri Light" w:hAnsi="Calibri Light" w:cs="Calibri Light"/>
        </w:rPr>
        <w:t xml:space="preserve">representante legal de </w:t>
      </w:r>
      <w:r w:rsidRPr="00965266">
        <w:rPr>
          <w:rFonts w:ascii="Calibri Light" w:hAnsi="Calibri Light" w:cs="Calibri Light"/>
        </w:rPr>
        <w:t>la entidad …………………………………………… …………………………….., con NIF …………………………., y domicilio fiscal en …………</w:t>
      </w:r>
      <w:r w:rsidR="003A08AC">
        <w:rPr>
          <w:rFonts w:ascii="Calibri Light" w:hAnsi="Calibri Light" w:cs="Calibri Light"/>
        </w:rPr>
        <w:t>,</w:t>
      </w:r>
      <w:r w:rsidRPr="00965266">
        <w:rPr>
          <w:rFonts w:ascii="Calibri Light" w:hAnsi="Calibri Light" w:cs="Calibri Light"/>
        </w:rPr>
        <w:t xml:space="preserve"> beneficiaria de ayudas financiadas con</w:t>
      </w:r>
      <w:r w:rsidR="00790F44" w:rsidRPr="00965266">
        <w:rPr>
          <w:rFonts w:ascii="Calibri Light" w:hAnsi="Calibri Light" w:cs="Calibri Light"/>
        </w:rPr>
        <w:t xml:space="preserve"> recursos provenientes del PRTR</w:t>
      </w:r>
      <w:r w:rsidRPr="00965266">
        <w:rPr>
          <w:rFonts w:ascii="Calibri Light" w:hAnsi="Calibri Light" w:cs="Calibri Light"/>
        </w:rPr>
        <w:t xml:space="preserve"> que participa como </w:t>
      </w:r>
      <w:r w:rsidR="00CE3465" w:rsidRPr="00965266">
        <w:rPr>
          <w:rFonts w:ascii="Calibri Light" w:hAnsi="Calibri Light" w:cs="Calibri Light"/>
        </w:rPr>
        <w:t xml:space="preserve">entidad destinataria </w:t>
      </w:r>
      <w:r w:rsidRPr="00965266">
        <w:rPr>
          <w:rFonts w:ascii="Calibri Light" w:hAnsi="Calibri Light" w:cs="Calibri Light"/>
        </w:rPr>
        <w:t xml:space="preserve">en el desarrollo de actuaciones necesarias para la consecución de los objetivos definidos en el Componente </w:t>
      </w:r>
      <w:r w:rsidR="00790F44" w:rsidRPr="00965266">
        <w:rPr>
          <w:rFonts w:ascii="Calibri Light" w:hAnsi="Calibri Light" w:cs="Calibri Light"/>
        </w:rPr>
        <w:t>22</w:t>
      </w:r>
      <w:r w:rsidR="00414C88">
        <w:rPr>
          <w:rFonts w:ascii="Calibri Light" w:hAnsi="Calibri Light" w:cs="Calibri Light"/>
        </w:rPr>
        <w:t xml:space="preserve"> “</w:t>
      </w:r>
      <w:r w:rsidR="00414C88" w:rsidRPr="00414C88">
        <w:rPr>
          <w:rFonts w:ascii="Calibri Light" w:hAnsi="Calibri Light" w:cs="Calibri Light"/>
          <w:i/>
        </w:rPr>
        <w:t>Plan de Choque para la Economía de los Cuidados y Refuerzo de las Políticas de Igualdad e Inclusión</w:t>
      </w:r>
      <w:r w:rsidR="00414C88">
        <w:rPr>
          <w:rFonts w:ascii="Calibri Light" w:hAnsi="Calibri Light" w:cs="Calibri Light"/>
        </w:rPr>
        <w:t>”,</w:t>
      </w:r>
      <w:r w:rsidRPr="00965266">
        <w:rPr>
          <w:rFonts w:ascii="Calibri Light" w:hAnsi="Calibri Light" w:cs="Calibri Light"/>
        </w:rPr>
        <w:t xml:space="preserve"> </w:t>
      </w:r>
      <w:r w:rsidR="00790F44" w:rsidRPr="00965266">
        <w:rPr>
          <w:rFonts w:ascii="Calibri Light" w:hAnsi="Calibri Light" w:cs="Calibri Light"/>
        </w:rPr>
        <w:t xml:space="preserve">línea de inversión </w:t>
      </w:r>
      <w:r w:rsidR="009531A1" w:rsidRPr="00965266">
        <w:rPr>
          <w:rFonts w:ascii="Calibri Light" w:hAnsi="Calibri Light" w:cs="Calibri Light"/>
        </w:rPr>
        <w:t>C22.</w:t>
      </w:r>
      <w:r w:rsidR="00414C88">
        <w:rPr>
          <w:rFonts w:ascii="Calibri Light" w:hAnsi="Calibri Light" w:cs="Calibri Light"/>
        </w:rPr>
        <w:t>I2</w:t>
      </w:r>
      <w:r w:rsidR="009531A1" w:rsidRPr="00965266">
        <w:rPr>
          <w:rFonts w:ascii="Calibri Light" w:hAnsi="Calibri Light" w:cs="Calibri Light"/>
        </w:rPr>
        <w:t xml:space="preserve"> ”</w:t>
      </w:r>
      <w:r w:rsidR="009531A1" w:rsidRPr="00414C88">
        <w:rPr>
          <w:rFonts w:ascii="Calibri Light" w:hAnsi="Calibri Light" w:cs="Calibri Light"/>
          <w:i/>
        </w:rPr>
        <w:t xml:space="preserve">Plan </w:t>
      </w:r>
      <w:r w:rsidR="00414C88" w:rsidRPr="00414C88">
        <w:rPr>
          <w:rFonts w:ascii="Calibri Light" w:hAnsi="Calibri Light" w:cs="Calibri Light"/>
          <w:i/>
        </w:rPr>
        <w:t>de Modernización de los Servicios Sociales: Transformación Tecnológica, Innovación, Formación y Refuerzo de la Atención a la Infancia</w:t>
      </w:r>
      <w:r w:rsidR="00414C88">
        <w:rPr>
          <w:rFonts w:ascii="Calibri Light" w:hAnsi="Calibri Light" w:cs="Calibri Light"/>
        </w:rPr>
        <w:t>”, P</w:t>
      </w:r>
      <w:r w:rsidR="009531A1" w:rsidRPr="00965266">
        <w:rPr>
          <w:rFonts w:ascii="Calibri Light" w:hAnsi="Calibri Light" w:cs="Calibri Light"/>
        </w:rPr>
        <w:t>royecto</w:t>
      </w:r>
      <w:r w:rsidR="00414C88">
        <w:rPr>
          <w:rFonts w:ascii="Calibri Light" w:hAnsi="Calibri Light" w:cs="Calibri Light"/>
        </w:rPr>
        <w:t xml:space="preserve"> 05</w:t>
      </w:r>
      <w:r w:rsidR="009531A1" w:rsidRPr="00965266">
        <w:rPr>
          <w:rFonts w:ascii="Calibri Light" w:hAnsi="Calibri Light" w:cs="Calibri Light"/>
        </w:rPr>
        <w:t xml:space="preserve"> “</w:t>
      </w:r>
      <w:r w:rsidR="00414C88" w:rsidRPr="00414C88">
        <w:rPr>
          <w:rFonts w:ascii="Calibri Light" w:hAnsi="Calibri Light" w:cs="Calibri Light"/>
          <w:i/>
        </w:rPr>
        <w:t>Modernización, Digitalización y capacitación de modelos residenciales de menores y jóvenes</w:t>
      </w:r>
      <w:r w:rsidR="009531A1" w:rsidRPr="00965266">
        <w:rPr>
          <w:rFonts w:ascii="Calibri Light" w:hAnsi="Calibri Light" w:cs="Calibri Light"/>
        </w:rPr>
        <w:t>”</w:t>
      </w:r>
      <w:r w:rsidR="00414C88">
        <w:rPr>
          <w:rFonts w:ascii="Calibri Light" w:hAnsi="Calibri Light" w:cs="Calibri Light"/>
        </w:rPr>
        <w:t>,</w:t>
      </w:r>
      <w:r w:rsidR="009531A1" w:rsidRPr="00965266">
        <w:rPr>
          <w:rFonts w:ascii="Calibri Light" w:hAnsi="Calibri Light" w:cs="Calibri Light"/>
        </w:rPr>
        <w:t xml:space="preserve"> </w:t>
      </w:r>
      <w:proofErr w:type="spellStart"/>
      <w:r w:rsidR="009531A1" w:rsidRPr="00965266">
        <w:rPr>
          <w:rFonts w:ascii="Calibri Light" w:hAnsi="Calibri Light" w:cs="Calibri Light"/>
        </w:rPr>
        <w:t>subproyecto</w:t>
      </w:r>
      <w:proofErr w:type="spellEnd"/>
      <w:r w:rsidR="009531A1" w:rsidRPr="00965266">
        <w:rPr>
          <w:rFonts w:ascii="Calibri Light" w:hAnsi="Calibri Light" w:cs="Calibri Light"/>
        </w:rPr>
        <w:t xml:space="preserve"> </w:t>
      </w:r>
      <w:r w:rsidR="009F78A8">
        <w:rPr>
          <w:rFonts w:ascii="Calibri Light" w:hAnsi="Calibri Light" w:cs="Calibri Light"/>
        </w:rPr>
        <w:t>61.</w:t>
      </w:r>
      <w:r w:rsidR="009531A1" w:rsidRPr="00965266">
        <w:rPr>
          <w:rFonts w:ascii="Calibri Light" w:hAnsi="Calibri Light" w:cs="Calibri Light"/>
        </w:rPr>
        <w:t xml:space="preserve"> </w:t>
      </w:r>
    </w:p>
    <w:p w14:paraId="7F2FB89A" w14:textId="75A56E49" w:rsidR="00790F44" w:rsidRPr="00965266" w:rsidRDefault="00790F44" w:rsidP="00414C88">
      <w:pPr>
        <w:spacing w:line="276" w:lineRule="auto"/>
        <w:ind w:right="-427"/>
        <w:jc w:val="center"/>
        <w:rPr>
          <w:rFonts w:ascii="Calibri Light" w:hAnsi="Calibri Light" w:cs="Calibri Light"/>
          <w:b/>
        </w:rPr>
      </w:pPr>
      <w:r w:rsidRPr="00965266">
        <w:rPr>
          <w:rFonts w:ascii="Calibri Light" w:hAnsi="Calibri Light" w:cs="Calibri Light"/>
          <w:b/>
        </w:rPr>
        <w:t>DECLARA</w:t>
      </w:r>
    </w:p>
    <w:p w14:paraId="258257C2" w14:textId="61003DF6" w:rsidR="00FE0A9F" w:rsidRPr="00965266" w:rsidRDefault="00414C88" w:rsidP="00965266">
      <w:pPr>
        <w:spacing w:line="276" w:lineRule="auto"/>
        <w:ind w:right="-427"/>
        <w:rPr>
          <w:rFonts w:ascii="Calibri Light" w:hAnsi="Calibri Light" w:cs="Calibri Light"/>
          <w:lang w:val="es-ES_tradnl"/>
        </w:rPr>
      </w:pPr>
      <w:r>
        <w:rPr>
          <w:rFonts w:ascii="Calibri Light" w:hAnsi="Calibri Light" w:cs="Calibri Light"/>
        </w:rPr>
        <w:t>C</w:t>
      </w:r>
      <w:r w:rsidR="00FE0A9F" w:rsidRPr="00965266">
        <w:rPr>
          <w:rFonts w:ascii="Calibri Light" w:hAnsi="Calibri Light" w:cs="Calibri Light"/>
        </w:rPr>
        <w:t>onocer la normativa que es</w:t>
      </w:r>
      <w:r w:rsidR="003A08AC">
        <w:rPr>
          <w:rFonts w:ascii="Calibri Light" w:hAnsi="Calibri Light" w:cs="Calibri Light"/>
        </w:rPr>
        <w:t xml:space="preserve"> de aplicación, en particular lo</w:t>
      </w:r>
      <w:r w:rsidR="00FE0A9F" w:rsidRPr="00965266">
        <w:rPr>
          <w:rFonts w:ascii="Calibri Light" w:hAnsi="Calibri Light" w:cs="Calibri Light"/>
        </w:rPr>
        <w:t xml:space="preserve">s siguientes apartados del artículo 22, del Reglamento (UE) 2021/241 del Parlamento Europeo y del Consejo, de 12 de febrero de 2021, por el que se establece el Mecanismo de Recuperación y Resiliencia: </w:t>
      </w:r>
    </w:p>
    <w:p w14:paraId="146D7902" w14:textId="77777777" w:rsidR="00FE0A9F" w:rsidRPr="00965266" w:rsidRDefault="00FE0A9F" w:rsidP="00965266">
      <w:pPr>
        <w:pStyle w:val="Prrafodelista"/>
        <w:numPr>
          <w:ilvl w:val="0"/>
          <w:numId w:val="31"/>
        </w:numPr>
        <w:spacing w:line="276" w:lineRule="auto"/>
        <w:ind w:right="-427"/>
        <w:rPr>
          <w:rFonts w:ascii="Calibri Light" w:hAnsi="Calibri Light" w:cs="Calibri Light"/>
          <w:b/>
          <w:bCs/>
          <w:lang w:val="es-ES_tradnl"/>
        </w:rPr>
      </w:pPr>
      <w:r w:rsidRPr="00965266">
        <w:rPr>
          <w:rFonts w:ascii="Calibri Light" w:hAnsi="Calibri Light" w:cs="Calibri Light"/>
        </w:rPr>
        <w:t xml:space="preserve">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 </w:t>
      </w:r>
    </w:p>
    <w:p w14:paraId="46C7F8CC" w14:textId="77777777" w:rsidR="00FE0A9F" w:rsidRPr="00965266" w:rsidRDefault="00FE0A9F" w:rsidP="00965266">
      <w:pPr>
        <w:pStyle w:val="Prrafodelista"/>
        <w:spacing w:line="276" w:lineRule="auto"/>
        <w:ind w:right="-427"/>
        <w:rPr>
          <w:rFonts w:ascii="Calibri Light" w:hAnsi="Calibri Light" w:cs="Calibri Light"/>
          <w:b/>
          <w:bCs/>
          <w:lang w:val="es-ES_tradnl"/>
        </w:rPr>
      </w:pPr>
    </w:p>
    <w:p w14:paraId="00A0975C" w14:textId="77777777" w:rsidR="00FE0A9F" w:rsidRPr="00965266" w:rsidRDefault="00FE0A9F" w:rsidP="00965266">
      <w:pPr>
        <w:pStyle w:val="Prrafodelista"/>
        <w:numPr>
          <w:ilvl w:val="1"/>
          <w:numId w:val="31"/>
        </w:numPr>
        <w:spacing w:line="276" w:lineRule="auto"/>
        <w:ind w:right="-427"/>
        <w:rPr>
          <w:rFonts w:ascii="Calibri Light" w:hAnsi="Calibri Light" w:cs="Calibri Light"/>
          <w:b/>
          <w:bCs/>
          <w:lang w:val="es-ES_tradnl"/>
        </w:rPr>
      </w:pPr>
      <w:r w:rsidRPr="00965266">
        <w:rPr>
          <w:rFonts w:ascii="Calibri Light" w:hAnsi="Calibri Light" w:cs="Calibri Light"/>
        </w:rPr>
        <w:t xml:space="preserve">El nombre del perceptor final de los fondos; </w:t>
      </w:r>
    </w:p>
    <w:p w14:paraId="2BDB5175" w14:textId="77777777" w:rsidR="00FE0A9F" w:rsidRPr="00965266" w:rsidRDefault="00FE0A9F" w:rsidP="00965266">
      <w:pPr>
        <w:pStyle w:val="Prrafodelista"/>
        <w:numPr>
          <w:ilvl w:val="1"/>
          <w:numId w:val="31"/>
        </w:numPr>
        <w:spacing w:line="276" w:lineRule="auto"/>
        <w:ind w:right="-427"/>
        <w:rPr>
          <w:rFonts w:ascii="Calibri Light" w:hAnsi="Calibri Light" w:cs="Calibri Light"/>
          <w:b/>
          <w:bCs/>
          <w:lang w:val="es-ES_tradnl"/>
        </w:rPr>
      </w:pPr>
      <w:r w:rsidRPr="00965266">
        <w:rPr>
          <w:rFonts w:ascii="Calibri Light" w:hAnsi="Calibri Light" w:cs="Calibri Light"/>
        </w:rPr>
        <w:t>el nombre del contratista y del subcontratista, cuando el perceptor final de los fondos sea un poder adjudicador de conformidad con el Derecho de la Unión o nacional en materia de contratación pública;</w:t>
      </w:r>
    </w:p>
    <w:p w14:paraId="17D0AF5A" w14:textId="77777777" w:rsidR="00FE0A9F" w:rsidRPr="00965266" w:rsidRDefault="00FE0A9F" w:rsidP="00965266">
      <w:pPr>
        <w:pStyle w:val="Prrafodelista"/>
        <w:numPr>
          <w:ilvl w:val="1"/>
          <w:numId w:val="31"/>
        </w:numPr>
        <w:spacing w:line="276" w:lineRule="auto"/>
        <w:ind w:right="-427"/>
        <w:rPr>
          <w:rFonts w:ascii="Calibri Light" w:hAnsi="Calibri Light" w:cs="Calibri Light"/>
          <w:b/>
          <w:bCs/>
          <w:lang w:val="es-ES_tradnl"/>
        </w:rPr>
      </w:pPr>
      <w:r w:rsidRPr="00965266">
        <w:rPr>
          <w:rFonts w:ascii="Calibri Light" w:hAnsi="Calibri Light" w:cs="Calibri Light"/>
        </w:rPr>
        <w:t>los nombres, apellidos y fechas de nacimiento de los titulares reales del perceptor de los fondos o del contratista, según se define en el artículo 3, punto 6, de la Directiva (UE) 2015/849 del Parlamento Europeo y del Consejo (26);</w:t>
      </w:r>
    </w:p>
    <w:p w14:paraId="3BE3D75D" w14:textId="77777777" w:rsidR="00FE0A9F" w:rsidRPr="00965266" w:rsidRDefault="00FE0A9F" w:rsidP="00965266">
      <w:pPr>
        <w:pStyle w:val="Prrafodelista"/>
        <w:numPr>
          <w:ilvl w:val="1"/>
          <w:numId w:val="31"/>
        </w:numPr>
        <w:spacing w:line="276" w:lineRule="auto"/>
        <w:ind w:right="-427"/>
        <w:rPr>
          <w:rFonts w:ascii="Calibri Light" w:hAnsi="Calibri Light" w:cs="Calibri Light"/>
          <w:b/>
          <w:bCs/>
          <w:lang w:val="es-ES_tradnl"/>
        </w:rPr>
      </w:pPr>
      <w:r w:rsidRPr="00965266">
        <w:rPr>
          <w:rFonts w:ascii="Calibri Light" w:hAnsi="Calibri Light" w:cs="Calibri Light"/>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2EC9EDCE" w14:textId="77777777" w:rsidR="00FE0A9F" w:rsidRPr="00965266" w:rsidRDefault="00FE0A9F" w:rsidP="00965266">
      <w:pPr>
        <w:pStyle w:val="Prrafodelista"/>
        <w:spacing w:line="276" w:lineRule="auto"/>
        <w:ind w:left="1440" w:right="-427"/>
        <w:rPr>
          <w:rFonts w:ascii="Calibri Light" w:hAnsi="Calibri Light" w:cs="Calibri Light"/>
          <w:b/>
          <w:bCs/>
          <w:lang w:val="es-ES_tradnl"/>
        </w:rPr>
      </w:pPr>
    </w:p>
    <w:p w14:paraId="13B4BFEC" w14:textId="77777777" w:rsidR="00FE0A9F" w:rsidRPr="00965266" w:rsidRDefault="00FE0A9F" w:rsidP="00965266">
      <w:pPr>
        <w:pStyle w:val="Prrafodelista"/>
        <w:numPr>
          <w:ilvl w:val="0"/>
          <w:numId w:val="31"/>
        </w:numPr>
        <w:spacing w:line="276" w:lineRule="auto"/>
        <w:ind w:right="-427"/>
        <w:rPr>
          <w:rFonts w:ascii="Calibri Light" w:hAnsi="Calibri Light" w:cs="Calibri Light"/>
          <w:b/>
          <w:bCs/>
          <w:lang w:val="es-ES_tradnl"/>
        </w:rPr>
      </w:pPr>
      <w:r w:rsidRPr="00965266">
        <w:rPr>
          <w:rFonts w:ascii="Calibri Light" w:hAnsi="Calibri Light" w:cs="Calibri Light"/>
        </w:rPr>
        <w:t xml:space="preserve">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w:t>
      </w:r>
      <w:r w:rsidRPr="00965266">
        <w:rPr>
          <w:rFonts w:ascii="Calibri Light" w:hAnsi="Calibri Light" w:cs="Calibri Light"/>
        </w:rPr>
        <w:lastRenderedPageBreak/>
        <w:t xml:space="preserve">financiera y de rendición de cuentas integrada a que se refiere el artículo 247 del Reglamento Financiero y, en particular, por separado, en el informe anual de gestión y rendimiento». </w:t>
      </w:r>
    </w:p>
    <w:p w14:paraId="18336A2C" w14:textId="77777777" w:rsidR="00FE0A9F" w:rsidRPr="00965266" w:rsidRDefault="00FE0A9F" w:rsidP="00965266">
      <w:pPr>
        <w:spacing w:line="276" w:lineRule="auto"/>
        <w:ind w:left="708" w:right="-427" w:firstLine="708"/>
        <w:rPr>
          <w:rFonts w:ascii="Calibri Light" w:hAnsi="Calibri Light" w:cs="Calibri Light"/>
        </w:rPr>
      </w:pPr>
      <w:r w:rsidRPr="00965266">
        <w:rPr>
          <w:rFonts w:ascii="Calibri Light" w:hAnsi="Calibri Light" w:cs="Calibri Light"/>
        </w:rPr>
        <w:t xml:space="preserve">Conforme al marco jurídico expuesto, manifiesta acceder a la cesión y tratamiento de los datos con los fines expresamente relacionados en los artículos citados. </w:t>
      </w:r>
    </w:p>
    <w:p w14:paraId="077CDE9F" w14:textId="77777777" w:rsidR="00FE0A9F" w:rsidRPr="00965266" w:rsidRDefault="00FE0A9F" w:rsidP="00965266">
      <w:pPr>
        <w:spacing w:line="276" w:lineRule="auto"/>
        <w:ind w:left="708" w:right="-427" w:firstLine="708"/>
        <w:jc w:val="center"/>
        <w:rPr>
          <w:rFonts w:ascii="Calibri Light" w:hAnsi="Calibri Light" w:cs="Calibri Light"/>
        </w:rPr>
      </w:pPr>
      <w:r w:rsidRPr="00965266">
        <w:rPr>
          <w:rFonts w:ascii="Calibri Light" w:hAnsi="Calibri Light" w:cs="Calibri Light"/>
        </w:rPr>
        <w:t xml:space="preserve">……………………………..., XX de …………… de 202X </w:t>
      </w:r>
    </w:p>
    <w:p w14:paraId="5C753BEC" w14:textId="77777777" w:rsidR="00FE0A9F" w:rsidRPr="00965266" w:rsidRDefault="00FE0A9F" w:rsidP="00965266">
      <w:pPr>
        <w:spacing w:line="276" w:lineRule="auto"/>
        <w:ind w:left="708" w:right="-427" w:firstLine="708"/>
        <w:jc w:val="center"/>
        <w:rPr>
          <w:rFonts w:ascii="Calibri Light" w:hAnsi="Calibri Light" w:cs="Calibri Light"/>
        </w:rPr>
      </w:pPr>
      <w:r w:rsidRPr="00965266">
        <w:rPr>
          <w:rFonts w:ascii="Calibri Light" w:hAnsi="Calibri Light" w:cs="Calibri Light"/>
        </w:rPr>
        <w:t xml:space="preserve">Fdo. ……………………………………………. </w:t>
      </w:r>
    </w:p>
    <w:p w14:paraId="1888B57D" w14:textId="77777777" w:rsidR="00FE0A9F" w:rsidRPr="00965266" w:rsidRDefault="00FE0A9F" w:rsidP="00965266">
      <w:pPr>
        <w:spacing w:line="276" w:lineRule="auto"/>
        <w:ind w:left="708" w:right="-427" w:firstLine="708"/>
        <w:jc w:val="center"/>
        <w:rPr>
          <w:rFonts w:ascii="Calibri Light" w:hAnsi="Calibri Light" w:cs="Calibri Light"/>
          <w:b/>
          <w:bCs/>
          <w:lang w:val="es-ES_tradnl"/>
        </w:rPr>
      </w:pPr>
      <w:r w:rsidRPr="00965266">
        <w:rPr>
          <w:rFonts w:ascii="Calibri Light" w:hAnsi="Calibri Light" w:cs="Calibri Light"/>
        </w:rPr>
        <w:t>Cargo: …………………………………………</w:t>
      </w:r>
    </w:p>
    <w:p w14:paraId="4FA72D56" w14:textId="77777777" w:rsidR="00FE0A9F" w:rsidRPr="00965266" w:rsidRDefault="00FE0A9F" w:rsidP="00965266">
      <w:pPr>
        <w:spacing w:line="276" w:lineRule="auto"/>
        <w:ind w:right="-427"/>
        <w:jc w:val="center"/>
        <w:rPr>
          <w:rFonts w:ascii="Calibri Light" w:hAnsi="Calibri Light" w:cs="Calibri Light"/>
          <w:b/>
          <w:bCs/>
          <w:lang w:val="es-ES_tradnl"/>
        </w:rPr>
      </w:pPr>
    </w:p>
    <w:p w14:paraId="5B832D88" w14:textId="77777777" w:rsidR="00FE0A9F" w:rsidRPr="00965266" w:rsidRDefault="00FE0A9F" w:rsidP="00965266">
      <w:pPr>
        <w:spacing w:line="276" w:lineRule="auto"/>
        <w:ind w:right="-427"/>
        <w:rPr>
          <w:rFonts w:ascii="Calibri Light" w:hAnsi="Calibri Light" w:cs="Calibri Light"/>
          <w:b/>
          <w:bCs/>
          <w:lang w:val="es-ES_tradnl"/>
        </w:rPr>
      </w:pPr>
    </w:p>
    <w:p w14:paraId="0E732FE1" w14:textId="2E696656" w:rsidR="00F30909" w:rsidRDefault="00F30909">
      <w:pPr>
        <w:spacing w:after="160" w:line="259" w:lineRule="auto"/>
        <w:jc w:val="left"/>
        <w:rPr>
          <w:rFonts w:ascii="Calibri Light" w:hAnsi="Calibri Light" w:cs="Calibri Light"/>
        </w:rPr>
      </w:pPr>
      <w:r>
        <w:rPr>
          <w:rFonts w:ascii="Calibri Light" w:hAnsi="Calibri Light" w:cs="Calibri Light"/>
        </w:rPr>
        <w:br w:type="page"/>
      </w:r>
    </w:p>
    <w:p w14:paraId="186C3CCB" w14:textId="77777777" w:rsidR="00F30909" w:rsidRDefault="00F30909" w:rsidP="00F30909">
      <w:pPr>
        <w:keepNext/>
        <w:pageBreakBefore/>
        <w:spacing w:before="240" w:line="276" w:lineRule="auto"/>
        <w:ind w:right="-427"/>
        <w:outlineLvl w:val="0"/>
        <w:rPr>
          <w:rFonts w:ascii="Arial" w:eastAsia="Arial" w:hAnsi="Arial" w:cs="Arial"/>
          <w:b/>
          <w:sz w:val="20"/>
          <w:szCs w:val="20"/>
        </w:rPr>
      </w:pPr>
      <w:bookmarkStart w:id="1" w:name="_Toc528570500"/>
      <w:r>
        <w:rPr>
          <w:rFonts w:ascii="Arial" w:eastAsia="Arial" w:hAnsi="Arial" w:cs="Arial"/>
          <w:b/>
          <w:color w:val="CD3039"/>
          <w:sz w:val="20"/>
          <w:szCs w:val="20"/>
        </w:rPr>
        <w:t>Información sobre Protección de Datos</w:t>
      </w:r>
      <w:bookmarkEnd w:id="1"/>
      <w:r>
        <w:rPr>
          <w:rFonts w:ascii="Arial" w:eastAsia="Arial" w:hAnsi="Arial" w:cs="Arial"/>
          <w:b/>
          <w:sz w:val="20"/>
          <w:szCs w:val="20"/>
        </w:rPr>
        <w:sym w:font="Wingdings" w:char="F0F0"/>
      </w:r>
      <w:r>
        <w:rPr>
          <w:rFonts w:ascii="Arial" w:eastAsia="Arial" w:hAnsi="Arial" w:cs="Arial"/>
          <w:b/>
          <w:sz w:val="20"/>
          <w:szCs w:val="20"/>
        </w:rPr>
        <w:t xml:space="preserve"> </w:t>
      </w:r>
      <w:r>
        <w:rPr>
          <w:rFonts w:ascii="Arial" w:eastAsia="Arial" w:hAnsi="Arial" w:cs="Arial"/>
          <w:b/>
          <w:sz w:val="20"/>
          <w:szCs w:val="20"/>
        </w:rPr>
        <w:fldChar w:fldCharType="begin"/>
      </w:r>
      <w:r>
        <w:rPr>
          <w:rFonts w:ascii="Arial" w:eastAsia="Arial" w:hAnsi="Arial" w:cs="Arial"/>
          <w:b/>
          <w:sz w:val="20"/>
          <w:szCs w:val="20"/>
        </w:rPr>
        <w:instrText xml:space="preserve"> MERGEFIELD "Actividad_de_Tratamiento" </w:instrText>
      </w:r>
      <w:r>
        <w:rPr>
          <w:rFonts w:ascii="Arial" w:eastAsia="Arial" w:hAnsi="Arial" w:cs="Arial"/>
          <w:b/>
          <w:sz w:val="20"/>
          <w:szCs w:val="20"/>
        </w:rPr>
        <w:fldChar w:fldCharType="separate"/>
      </w:r>
      <w:r>
        <w:rPr>
          <w:rFonts w:ascii="Arial" w:eastAsia="Arial" w:hAnsi="Arial" w:cs="Arial"/>
          <w:b/>
          <w:noProof/>
          <w:sz w:val="20"/>
          <w:szCs w:val="20"/>
        </w:rPr>
        <w:t>Gestión de fondos europeos</w:t>
      </w:r>
      <w:r>
        <w:rPr>
          <w:rFonts w:ascii="Arial" w:eastAsia="Arial" w:hAnsi="Arial" w:cs="Arial"/>
          <w:b/>
          <w:sz w:val="20"/>
          <w:szCs w:val="20"/>
        </w:rPr>
        <w:fldChar w:fldCharType="end"/>
      </w:r>
      <w:r>
        <w:rPr>
          <w:rFonts w:ascii="Arial" w:eastAsia="Arial" w:hAnsi="Arial" w:cs="Arial"/>
          <w:b/>
          <w:sz w:val="20"/>
          <w:szCs w:val="20"/>
        </w:rPr>
        <w:t xml:space="preserve"> </w:t>
      </w:r>
    </w:p>
    <w:p w14:paraId="0B6501EE" w14:textId="77777777" w:rsidR="00F30909" w:rsidRDefault="00F30909" w:rsidP="00F30909">
      <w:pPr>
        <w:numPr>
          <w:ilvl w:val="0"/>
          <w:numId w:val="32"/>
        </w:numPr>
        <w:spacing w:after="0" w:line="276" w:lineRule="auto"/>
        <w:ind w:left="142" w:right="-427"/>
        <w:rPr>
          <w:rFonts w:ascii="Arial" w:eastAsia="Arial" w:hAnsi="Arial" w:cs="Arial"/>
          <w:b/>
          <w:sz w:val="16"/>
          <w:szCs w:val="16"/>
          <w:u w:val="single"/>
        </w:rPr>
      </w:pPr>
      <w:r>
        <w:rPr>
          <w:rFonts w:ascii="Arial" w:eastAsia="Arial" w:hAnsi="Arial" w:cs="Arial"/>
          <w:b/>
          <w:sz w:val="16"/>
          <w:szCs w:val="16"/>
          <w:u w:val="single"/>
        </w:rPr>
        <w:t>Responsable del tratamiento de sus datos</w:t>
      </w:r>
    </w:p>
    <w:p w14:paraId="3D07B432" w14:textId="77777777" w:rsidR="00F30909" w:rsidRDefault="00F30909" w:rsidP="00F30909">
      <w:pPr>
        <w:numPr>
          <w:ilvl w:val="0"/>
          <w:numId w:val="33"/>
        </w:numPr>
        <w:spacing w:after="0" w:line="276" w:lineRule="auto"/>
        <w:ind w:left="426" w:right="-427" w:hanging="142"/>
        <w:rPr>
          <w:rFonts w:ascii="Arial" w:eastAsia="Times New Roman" w:hAnsi="Arial" w:cs="Arial"/>
          <w:sz w:val="16"/>
          <w:szCs w:val="16"/>
          <w:lang w:eastAsia="es-ES"/>
        </w:rPr>
      </w:pPr>
      <w:r>
        <w:rPr>
          <w:rFonts w:ascii="Arial" w:eastAsia="Times New Roman" w:hAnsi="Arial" w:cs="Arial"/>
          <w:b/>
          <w:sz w:val="16"/>
          <w:szCs w:val="16"/>
          <w:lang w:eastAsia="es-ES"/>
        </w:rPr>
        <w:t xml:space="preserve">Responsable: </w:t>
      </w:r>
      <w:r>
        <w:rPr>
          <w:rFonts w:ascii="Arial" w:eastAsia="Times New Roman" w:hAnsi="Arial" w:cs="Arial"/>
          <w:b/>
          <w:sz w:val="16"/>
          <w:szCs w:val="16"/>
          <w:lang w:eastAsia="es-ES"/>
        </w:rPr>
        <w:fldChar w:fldCharType="begin"/>
      </w:r>
      <w:r>
        <w:rPr>
          <w:rFonts w:ascii="Arial" w:eastAsia="Times New Roman" w:hAnsi="Arial" w:cs="Arial"/>
          <w:b/>
          <w:sz w:val="16"/>
          <w:szCs w:val="16"/>
          <w:lang w:eastAsia="es-ES"/>
        </w:rPr>
        <w:instrText xml:space="preserve"> MERGEFIELD "Centro_Directivo" </w:instrText>
      </w:r>
      <w:r>
        <w:rPr>
          <w:rFonts w:ascii="Arial" w:eastAsia="Times New Roman" w:hAnsi="Arial" w:cs="Arial"/>
          <w:b/>
          <w:sz w:val="16"/>
          <w:szCs w:val="16"/>
          <w:lang w:eastAsia="es-ES"/>
        </w:rPr>
        <w:fldChar w:fldCharType="separate"/>
      </w:r>
      <w:r>
        <w:rPr>
          <w:rFonts w:ascii="Arial" w:eastAsia="Times New Roman" w:hAnsi="Arial" w:cs="Arial"/>
          <w:b/>
          <w:noProof/>
          <w:sz w:val="16"/>
          <w:szCs w:val="16"/>
          <w:lang w:eastAsia="es-ES"/>
        </w:rPr>
        <w:t>D. G. De Infancia, Familia Y Fomento De La Natalidad</w:t>
      </w:r>
      <w:r>
        <w:rPr>
          <w:rFonts w:ascii="Arial" w:eastAsia="Times New Roman" w:hAnsi="Arial" w:cs="Arial"/>
          <w:b/>
          <w:sz w:val="16"/>
          <w:szCs w:val="16"/>
          <w:lang w:eastAsia="es-ES"/>
        </w:rPr>
        <w:fldChar w:fldCharType="end"/>
      </w:r>
    </w:p>
    <w:p w14:paraId="6B98A67F" w14:textId="77777777" w:rsidR="00F30909" w:rsidRDefault="00F30909" w:rsidP="00F30909">
      <w:pPr>
        <w:numPr>
          <w:ilvl w:val="0"/>
          <w:numId w:val="33"/>
        </w:numPr>
        <w:spacing w:after="0" w:line="276" w:lineRule="auto"/>
        <w:ind w:left="426" w:right="-427" w:hanging="142"/>
        <w:rPr>
          <w:rFonts w:ascii="Arial" w:eastAsia="Times New Roman" w:hAnsi="Arial" w:cs="Arial"/>
          <w:b/>
          <w:sz w:val="16"/>
          <w:szCs w:val="16"/>
          <w:lang w:eastAsia="es-ES"/>
        </w:rPr>
      </w:pPr>
      <w:r>
        <w:rPr>
          <w:rFonts w:ascii="Arial" w:eastAsia="Times New Roman" w:hAnsi="Arial" w:cs="Arial"/>
          <w:sz w:val="16"/>
          <w:szCs w:val="16"/>
          <w:lang w:eastAsia="es-ES"/>
        </w:rPr>
        <w:fldChar w:fldCharType="begin"/>
      </w:r>
      <w:r>
        <w:rPr>
          <w:rFonts w:ascii="Arial" w:eastAsia="Times New Roman" w:hAnsi="Arial" w:cs="Arial"/>
          <w:sz w:val="16"/>
          <w:szCs w:val="16"/>
          <w:lang w:eastAsia="es-ES"/>
        </w:rPr>
        <w:instrText xml:space="preserve"> MERGEFIELD "Consejería" </w:instrText>
      </w:r>
      <w:r>
        <w:rPr>
          <w:rFonts w:ascii="Arial" w:eastAsia="Times New Roman" w:hAnsi="Arial" w:cs="Arial"/>
          <w:sz w:val="16"/>
          <w:szCs w:val="16"/>
          <w:lang w:eastAsia="es-ES"/>
        </w:rPr>
        <w:fldChar w:fldCharType="separate"/>
      </w:r>
      <w:r>
        <w:rPr>
          <w:rFonts w:ascii="Arial" w:eastAsia="Times New Roman" w:hAnsi="Arial" w:cs="Arial"/>
          <w:noProof/>
          <w:sz w:val="16"/>
          <w:szCs w:val="16"/>
          <w:lang w:eastAsia="es-ES"/>
        </w:rPr>
        <w:t>CONSEJERÍA DE FAMILIA, JUVENTUD Y POLÍTICA SOCIAL</w:t>
      </w:r>
      <w:r>
        <w:rPr>
          <w:rFonts w:ascii="Arial" w:eastAsia="Times New Roman" w:hAnsi="Arial" w:cs="Arial"/>
          <w:sz w:val="16"/>
          <w:szCs w:val="16"/>
          <w:lang w:eastAsia="es-ES"/>
        </w:rPr>
        <w:fldChar w:fldCharType="end"/>
      </w:r>
    </w:p>
    <w:p w14:paraId="5A384926" w14:textId="77777777" w:rsidR="00F30909" w:rsidRDefault="00F30909" w:rsidP="00F30909">
      <w:pPr>
        <w:numPr>
          <w:ilvl w:val="0"/>
          <w:numId w:val="33"/>
        </w:numPr>
        <w:spacing w:after="0" w:line="276" w:lineRule="auto"/>
        <w:ind w:left="426" w:right="-427" w:hanging="142"/>
        <w:rPr>
          <w:rFonts w:ascii="Arial" w:eastAsia="Times New Roman" w:hAnsi="Arial" w:cs="Arial"/>
          <w:b/>
          <w:sz w:val="16"/>
          <w:szCs w:val="16"/>
          <w:lang w:eastAsia="es-ES"/>
        </w:rPr>
      </w:pPr>
      <w:r>
        <w:rPr>
          <w:rFonts w:ascii="Arial" w:eastAsia="Times New Roman" w:hAnsi="Arial" w:cs="Arial"/>
          <w:b/>
          <w:sz w:val="16"/>
          <w:szCs w:val="16"/>
          <w:lang w:eastAsia="es-ES"/>
        </w:rPr>
        <w:t>Domicilio social:</w:t>
      </w:r>
      <w:r>
        <w:rPr>
          <w:rFonts w:ascii="Arial" w:eastAsia="Times New Roman" w:hAnsi="Arial" w:cs="Arial"/>
          <w:sz w:val="16"/>
          <w:szCs w:val="16"/>
          <w:lang w:eastAsia="es-ES"/>
        </w:rPr>
        <w:t xml:space="preserve"> </w:t>
      </w:r>
      <w:r>
        <w:rPr>
          <w:rFonts w:ascii="Arial" w:eastAsia="Times New Roman" w:hAnsi="Arial" w:cs="Arial"/>
          <w:sz w:val="16"/>
          <w:szCs w:val="16"/>
          <w:lang w:eastAsia="es-ES"/>
        </w:rPr>
        <w:fldChar w:fldCharType="begin"/>
      </w:r>
      <w:r>
        <w:rPr>
          <w:rFonts w:ascii="Arial" w:eastAsia="Times New Roman" w:hAnsi="Arial" w:cs="Arial"/>
          <w:sz w:val="16"/>
          <w:szCs w:val="16"/>
          <w:lang w:eastAsia="es-ES"/>
        </w:rPr>
        <w:instrText xml:space="preserve"> MERGEFIELD "Domicilio_Social" </w:instrText>
      </w:r>
      <w:r>
        <w:rPr>
          <w:rFonts w:ascii="Arial" w:eastAsia="Times New Roman" w:hAnsi="Arial" w:cs="Arial"/>
          <w:sz w:val="16"/>
          <w:szCs w:val="16"/>
          <w:lang w:eastAsia="es-ES"/>
        </w:rPr>
        <w:fldChar w:fldCharType="separate"/>
      </w:r>
      <w:r>
        <w:rPr>
          <w:rFonts w:ascii="Arial" w:eastAsia="Times New Roman" w:hAnsi="Arial" w:cs="Arial"/>
          <w:noProof/>
          <w:sz w:val="16"/>
          <w:szCs w:val="16"/>
          <w:lang w:eastAsia="es-ES"/>
        </w:rPr>
        <w:t>C/ Manuel de Falla, 7, 1ª planta - C.P. 28036 Madrid</w:t>
      </w:r>
      <w:r>
        <w:rPr>
          <w:rFonts w:ascii="Arial" w:eastAsia="Times New Roman" w:hAnsi="Arial" w:cs="Arial"/>
          <w:sz w:val="16"/>
          <w:szCs w:val="16"/>
          <w:lang w:eastAsia="es-ES"/>
        </w:rPr>
        <w:fldChar w:fldCharType="end"/>
      </w:r>
      <w:r>
        <w:rPr>
          <w:rFonts w:ascii="Arial" w:eastAsia="Times New Roman" w:hAnsi="Arial" w:cs="Arial"/>
          <w:sz w:val="16"/>
          <w:szCs w:val="16"/>
          <w:lang w:eastAsia="es-ES"/>
        </w:rPr>
        <w:t>.</w:t>
      </w:r>
    </w:p>
    <w:p w14:paraId="3C5B301D" w14:textId="77777777" w:rsidR="00F30909" w:rsidRDefault="00F30909" w:rsidP="00F30909">
      <w:pPr>
        <w:numPr>
          <w:ilvl w:val="0"/>
          <w:numId w:val="33"/>
        </w:numPr>
        <w:spacing w:after="0" w:line="276" w:lineRule="auto"/>
        <w:ind w:left="426" w:right="-427" w:hanging="142"/>
        <w:rPr>
          <w:rFonts w:ascii="Arial" w:eastAsia="Times New Roman" w:hAnsi="Arial" w:cs="Arial"/>
          <w:b/>
          <w:sz w:val="16"/>
          <w:szCs w:val="16"/>
          <w:lang w:eastAsia="es-ES"/>
        </w:rPr>
      </w:pPr>
      <w:r>
        <w:rPr>
          <w:rFonts w:ascii="Arial" w:eastAsia="Times New Roman" w:hAnsi="Arial" w:cs="Arial"/>
          <w:b/>
          <w:sz w:val="16"/>
          <w:szCs w:val="16"/>
          <w:lang w:eastAsia="es-ES"/>
        </w:rPr>
        <w:t xml:space="preserve">Contacto Delegado de Protección de Datos: </w:t>
      </w:r>
      <w:hyperlink r:id="rId10" w:history="1">
        <w:r>
          <w:rPr>
            <w:rStyle w:val="Hipervnculo"/>
            <w:rFonts w:ascii="Arial" w:eastAsia="Times New Roman" w:hAnsi="Arial" w:cs="Arial"/>
            <w:color w:val="0563C1"/>
            <w:sz w:val="16"/>
            <w:szCs w:val="16"/>
            <w:lang w:eastAsia="es-ES"/>
          </w:rPr>
          <w:t>protecciondatos-psociales@madrid.org</w:t>
        </w:r>
      </w:hyperlink>
    </w:p>
    <w:p w14:paraId="1151A54D" w14:textId="77777777" w:rsidR="00F30909" w:rsidRDefault="00F30909" w:rsidP="00F30909">
      <w:pPr>
        <w:spacing w:line="276" w:lineRule="auto"/>
        <w:ind w:left="142" w:right="-427"/>
        <w:rPr>
          <w:rFonts w:ascii="Arial" w:eastAsia="Times New Roman" w:hAnsi="Arial" w:cs="Arial"/>
          <w:b/>
          <w:sz w:val="16"/>
          <w:szCs w:val="16"/>
          <w:lang w:eastAsia="es-ES"/>
        </w:rPr>
      </w:pPr>
    </w:p>
    <w:p w14:paraId="043F2982" w14:textId="77777777" w:rsidR="00F30909" w:rsidRDefault="00F30909" w:rsidP="00F30909">
      <w:pPr>
        <w:numPr>
          <w:ilvl w:val="0"/>
          <w:numId w:val="32"/>
        </w:numPr>
        <w:spacing w:after="0" w:line="276" w:lineRule="auto"/>
        <w:ind w:left="142" w:right="-427"/>
        <w:rPr>
          <w:rFonts w:ascii="Arial" w:eastAsia="Arial" w:hAnsi="Arial" w:cs="Arial"/>
          <w:b/>
          <w:color w:val="000000"/>
          <w:sz w:val="16"/>
          <w:szCs w:val="16"/>
        </w:rPr>
      </w:pPr>
      <w:r>
        <w:rPr>
          <w:rFonts w:ascii="Arial" w:eastAsia="Arial" w:hAnsi="Arial" w:cs="Arial"/>
          <w:b/>
          <w:color w:val="000000"/>
          <w:sz w:val="16"/>
          <w:szCs w:val="16"/>
          <w:u w:val="single"/>
        </w:rPr>
        <w:t>¿En qué actividad de tratamiento están incluidos mis datos personales y con qué fines se tratarán?</w:t>
      </w:r>
      <w:r>
        <w:rPr>
          <w:rFonts w:ascii="Arial" w:eastAsia="Arial" w:hAnsi="Arial" w:cs="Arial"/>
          <w:color w:val="000000"/>
          <w:sz w:val="16"/>
          <w:szCs w:val="16"/>
        </w:rPr>
        <w:t xml:space="preserve"> </w:t>
      </w:r>
    </w:p>
    <w:p w14:paraId="06280BFD" w14:textId="77777777" w:rsidR="00F30909" w:rsidRDefault="00F30909" w:rsidP="00F30909">
      <w:pPr>
        <w:spacing w:line="276" w:lineRule="auto"/>
        <w:ind w:left="142" w:right="-427"/>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fldChar w:fldCharType="begin"/>
      </w:r>
      <w:r>
        <w:rPr>
          <w:rFonts w:ascii="Arial" w:eastAsia="Times New Roman" w:hAnsi="Arial" w:cs="Arial"/>
          <w:b/>
          <w:color w:val="000000"/>
          <w:sz w:val="16"/>
          <w:szCs w:val="16"/>
          <w:lang w:eastAsia="es-ES"/>
        </w:rPr>
        <w:instrText xml:space="preserve"> MERGEFIELD "Actividad_de_Tratamiento" </w:instrText>
      </w:r>
      <w:r>
        <w:rPr>
          <w:rFonts w:ascii="Arial" w:eastAsia="Times New Roman" w:hAnsi="Arial" w:cs="Arial"/>
          <w:b/>
          <w:color w:val="000000"/>
          <w:sz w:val="16"/>
          <w:szCs w:val="16"/>
          <w:lang w:eastAsia="es-ES"/>
        </w:rPr>
        <w:fldChar w:fldCharType="separate"/>
      </w:r>
      <w:r>
        <w:rPr>
          <w:rFonts w:ascii="Arial" w:eastAsia="Times New Roman" w:hAnsi="Arial" w:cs="Arial"/>
          <w:b/>
          <w:noProof/>
          <w:color w:val="000000"/>
          <w:sz w:val="16"/>
          <w:szCs w:val="16"/>
          <w:lang w:eastAsia="es-ES"/>
        </w:rPr>
        <w:t>Gestión de fondos europeos</w:t>
      </w:r>
      <w:r>
        <w:rPr>
          <w:rFonts w:ascii="Arial" w:eastAsia="Times New Roman" w:hAnsi="Arial" w:cs="Arial"/>
          <w:b/>
          <w:color w:val="000000"/>
          <w:sz w:val="16"/>
          <w:szCs w:val="16"/>
          <w:lang w:eastAsia="es-ES"/>
        </w:rPr>
        <w:fldChar w:fldCharType="end"/>
      </w:r>
    </w:p>
    <w:p w14:paraId="49609F62" w14:textId="77777777" w:rsidR="00F30909" w:rsidRDefault="00F30909" w:rsidP="00F30909">
      <w:pPr>
        <w:spacing w:line="276" w:lineRule="auto"/>
        <w:ind w:left="142" w:right="-427"/>
        <w:rPr>
          <w:rFonts w:ascii="Arial" w:eastAsia="Arial" w:hAnsi="Arial" w:cs="Arial"/>
          <w:color w:val="000000"/>
          <w:sz w:val="16"/>
          <w:szCs w:val="16"/>
        </w:rPr>
      </w:pPr>
      <w:r>
        <w:rPr>
          <w:rFonts w:ascii="Arial" w:eastAsia="Arial" w:hAnsi="Arial" w:cs="Arial"/>
          <w:color w:val="000000"/>
          <w:sz w:val="16"/>
          <w:szCs w:val="16"/>
        </w:rPr>
        <w:t>En cumplimiento de lo establecido por el Reglamento (UE) 2016/679, de Protección de Datos Personales (RGPD), sus datos serán tratados para las siguientes finalidades:</w:t>
      </w:r>
    </w:p>
    <w:p w14:paraId="1ACF4E77" w14:textId="77777777" w:rsidR="00F30909" w:rsidRDefault="00F30909" w:rsidP="00F30909">
      <w:pPr>
        <w:spacing w:line="276" w:lineRule="auto"/>
        <w:ind w:left="142" w:right="-427"/>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"Fines_del_Tratamiento" </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Gestión, evaluación y seguimiento de los proyectos financiados con fondos europeos.</w:t>
      </w:r>
      <w:r>
        <w:rPr>
          <w:rFonts w:ascii="Arial" w:eastAsia="Arial" w:hAnsi="Arial" w:cs="Arial"/>
          <w:color w:val="000000"/>
          <w:sz w:val="16"/>
          <w:szCs w:val="16"/>
        </w:rPr>
        <w:fldChar w:fldCharType="end"/>
      </w:r>
    </w:p>
    <w:p w14:paraId="1E01F93C" w14:textId="77777777" w:rsidR="00F30909" w:rsidRDefault="00F30909" w:rsidP="00F30909">
      <w:pPr>
        <w:spacing w:line="276" w:lineRule="auto"/>
        <w:ind w:left="142" w:right="-427"/>
        <w:rPr>
          <w:rFonts w:ascii="Arial" w:eastAsia="Times New Roman" w:hAnsi="Arial" w:cs="Arial"/>
          <w:sz w:val="16"/>
          <w:szCs w:val="16"/>
          <w:lang w:eastAsia="es-ES"/>
        </w:rPr>
      </w:pPr>
    </w:p>
    <w:p w14:paraId="4CC329A5" w14:textId="77777777" w:rsidR="00F30909" w:rsidRDefault="00F30909" w:rsidP="00F30909">
      <w:pPr>
        <w:numPr>
          <w:ilvl w:val="0"/>
          <w:numId w:val="32"/>
        </w:numPr>
        <w:spacing w:after="0" w:line="276" w:lineRule="auto"/>
        <w:ind w:left="142" w:right="-427"/>
        <w:rPr>
          <w:rFonts w:ascii="Arial" w:eastAsia="Arial" w:hAnsi="Arial" w:cs="Arial"/>
          <w:sz w:val="16"/>
          <w:szCs w:val="16"/>
        </w:rPr>
      </w:pPr>
      <w:r>
        <w:rPr>
          <w:rFonts w:ascii="Arial" w:eastAsia="Arial" w:hAnsi="Arial" w:cs="Arial"/>
          <w:b/>
          <w:sz w:val="16"/>
          <w:szCs w:val="16"/>
          <w:u w:val="single"/>
        </w:rPr>
        <w:t xml:space="preserve">¿Cuál es la legitimación en la cual se basa la licitud del tratamiento? </w:t>
      </w:r>
    </w:p>
    <w:p w14:paraId="76217747" w14:textId="77777777" w:rsidR="00F30909" w:rsidRDefault="00F30909" w:rsidP="00F30909">
      <w:pPr>
        <w:ind w:left="142" w:right="-425"/>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"Base_Jurídica" </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RGPD 6.1 c) el tratamiento es necesario para el cumplimiento de una obligación legal aplicable al responsable del tratamiento. En su caso, RGPD 6.1.b), RGPD 6.1.e) y RGPD 9.2.h)</w:t>
      </w:r>
      <w:r>
        <w:rPr>
          <w:rFonts w:ascii="Arial" w:eastAsia="Arial" w:hAnsi="Arial" w:cs="Arial"/>
          <w:color w:val="000000"/>
          <w:sz w:val="16"/>
          <w:szCs w:val="16"/>
        </w:rPr>
        <w:fldChar w:fldCharType="end"/>
      </w:r>
    </w:p>
    <w:p w14:paraId="7CE9E4E9" w14:textId="77777777" w:rsidR="00F30909" w:rsidRDefault="00F30909" w:rsidP="00F30909">
      <w:pPr>
        <w:ind w:left="142" w:right="-425"/>
        <w:rPr>
          <w:rFonts w:ascii="Arial" w:eastAsia="Arial" w:hAnsi="Arial" w:cs="Arial"/>
          <w:noProof/>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"Legitimación" </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Ley 11/2003, de 27 de marzo, de Servicios Sociales de la Comunidad de Madrid.</w:t>
      </w:r>
    </w:p>
    <w:p w14:paraId="33FFC43E" w14:textId="77777777" w:rsidR="00F30909" w:rsidRDefault="00F30909" w:rsidP="00F30909">
      <w:pPr>
        <w:ind w:left="142" w:right="-425"/>
        <w:rPr>
          <w:rFonts w:ascii="Arial" w:eastAsia="Arial" w:hAnsi="Arial" w:cs="Arial"/>
          <w:noProof/>
          <w:color w:val="000000"/>
          <w:sz w:val="16"/>
          <w:szCs w:val="16"/>
        </w:rPr>
      </w:pPr>
      <w:r>
        <w:rPr>
          <w:rFonts w:ascii="Arial" w:eastAsia="Arial" w:hAnsi="Arial" w:cs="Arial"/>
          <w:noProof/>
          <w:color w:val="000000"/>
          <w:sz w:val="16"/>
          <w:szCs w:val="16"/>
        </w:rPr>
        <w:t>Reglamento (UE) Nº 1303/2013 del Parlamento Europeo y del Consejo de 17 de diciembre de 2013.</w:t>
      </w:r>
    </w:p>
    <w:p w14:paraId="76185344" w14:textId="77777777" w:rsidR="00F30909" w:rsidRDefault="00F30909" w:rsidP="00F30909">
      <w:pPr>
        <w:ind w:left="142" w:right="-425"/>
        <w:rPr>
          <w:rFonts w:ascii="Arial" w:eastAsia="Arial" w:hAnsi="Arial" w:cs="Arial"/>
          <w:noProof/>
          <w:color w:val="000000"/>
          <w:sz w:val="16"/>
          <w:szCs w:val="16"/>
        </w:rPr>
      </w:pPr>
      <w:r>
        <w:rPr>
          <w:rFonts w:ascii="Arial" w:eastAsia="Arial" w:hAnsi="Arial" w:cs="Arial"/>
          <w:noProof/>
          <w:color w:val="000000"/>
          <w:sz w:val="16"/>
          <w:szCs w:val="16"/>
        </w:rPr>
        <w:t>Reglamento (UE) nº 2021/241 del Parlamento Europeo y del Consejo, de 12 de febrero de 2021, por el que se establece el Mecanismo de Recuperación y Resiliencia.</w:t>
      </w:r>
    </w:p>
    <w:p w14:paraId="1E3F4241" w14:textId="77777777" w:rsidR="00F30909" w:rsidRDefault="00F30909" w:rsidP="00F30909">
      <w:pPr>
        <w:ind w:left="142" w:right="-425"/>
        <w:rPr>
          <w:rFonts w:ascii="Arial" w:eastAsia="Arial" w:hAnsi="Arial" w:cs="Arial"/>
          <w:color w:val="000000"/>
          <w:sz w:val="16"/>
          <w:szCs w:val="16"/>
        </w:rPr>
      </w:pPr>
      <w:r>
        <w:rPr>
          <w:rFonts w:ascii="Arial" w:eastAsia="Arial" w:hAnsi="Arial" w:cs="Arial"/>
          <w:noProof/>
          <w:color w:val="000000"/>
          <w:sz w:val="16"/>
          <w:szCs w:val="16"/>
        </w:rPr>
        <w:t>Real Decreto-Ley 36/2020, de 30 de diciembre, por el que se aprueban medidas urgentes para la modernización de la Administración Pública y para la ejecución del Plan de Recuperación, Transformación y Resiliencia.</w:t>
      </w:r>
      <w:r>
        <w:rPr>
          <w:rFonts w:ascii="Arial" w:eastAsia="Arial" w:hAnsi="Arial" w:cs="Arial"/>
          <w:color w:val="000000"/>
          <w:sz w:val="16"/>
          <w:szCs w:val="16"/>
        </w:rPr>
        <w:fldChar w:fldCharType="end"/>
      </w:r>
    </w:p>
    <w:p w14:paraId="7BDD767A" w14:textId="77777777" w:rsidR="00F30909" w:rsidRDefault="00F30909" w:rsidP="00F30909">
      <w:pPr>
        <w:ind w:left="142" w:right="-425"/>
        <w:rPr>
          <w:rFonts w:ascii="Arial" w:eastAsia="Arial" w:hAnsi="Arial" w:cs="Arial"/>
          <w:color w:val="000000"/>
          <w:sz w:val="16"/>
          <w:szCs w:val="16"/>
        </w:rPr>
      </w:pPr>
    </w:p>
    <w:p w14:paraId="7A170F5E" w14:textId="77777777" w:rsidR="00F30909" w:rsidRDefault="00F30909" w:rsidP="00F30909">
      <w:pPr>
        <w:numPr>
          <w:ilvl w:val="0"/>
          <w:numId w:val="32"/>
        </w:numPr>
        <w:spacing w:after="0" w:line="276" w:lineRule="auto"/>
        <w:ind w:left="142" w:right="-427"/>
        <w:rPr>
          <w:rFonts w:ascii="Arial" w:eastAsia="Arial" w:hAnsi="Arial" w:cs="Arial"/>
          <w:sz w:val="16"/>
          <w:szCs w:val="16"/>
        </w:rPr>
      </w:pPr>
      <w:r>
        <w:rPr>
          <w:rFonts w:ascii="Arial" w:eastAsia="Arial" w:hAnsi="Arial" w:cs="Arial"/>
          <w:b/>
          <w:sz w:val="16"/>
          <w:szCs w:val="16"/>
          <w:u w:val="single"/>
        </w:rPr>
        <w:t>¿Cómo ejercer sus derechos? ¿Cuáles son sus derechos cuando nos facilita sus datos?</w:t>
      </w:r>
      <w:r>
        <w:rPr>
          <w:rFonts w:ascii="Arial" w:eastAsia="Arial" w:hAnsi="Arial" w:cs="Arial"/>
          <w:b/>
          <w:sz w:val="16"/>
          <w:szCs w:val="16"/>
        </w:rPr>
        <w:t xml:space="preserve"> </w:t>
      </w:r>
    </w:p>
    <w:p w14:paraId="61B57C76" w14:textId="77777777" w:rsidR="00F30909" w:rsidRDefault="00F30909" w:rsidP="00F30909">
      <w:pPr>
        <w:spacing w:line="276" w:lineRule="auto"/>
        <w:ind w:left="142" w:right="-427"/>
        <w:rPr>
          <w:rFonts w:ascii="Arial" w:eastAsia="Arial" w:hAnsi="Arial" w:cs="Arial"/>
          <w:sz w:val="16"/>
          <w:szCs w:val="16"/>
        </w:rPr>
      </w:pPr>
      <w:r>
        <w:rPr>
          <w:rFonts w:ascii="Arial" w:eastAsia="Arial" w:hAnsi="Arial" w:cs="Arial"/>
          <w:color w:val="000000"/>
          <w:sz w:val="16"/>
          <w:szCs w:val="16"/>
          <w:lang w:val="es-ES_tradnl"/>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14:paraId="0A74A9B1" w14:textId="77777777" w:rsidR="00F30909" w:rsidRDefault="00F30909" w:rsidP="00F30909">
      <w:pPr>
        <w:spacing w:line="276" w:lineRule="auto"/>
        <w:ind w:left="142" w:right="-427"/>
        <w:rPr>
          <w:rFonts w:ascii="Arial" w:eastAsia="Arial" w:hAnsi="Arial" w:cs="Arial"/>
          <w:color w:val="000000"/>
          <w:sz w:val="16"/>
          <w:szCs w:val="16"/>
          <w:lang w:val="es-ES_tradnl"/>
        </w:rPr>
      </w:pPr>
      <w:r>
        <w:rPr>
          <w:rFonts w:ascii="Arial" w:eastAsia="Arial" w:hAnsi="Arial" w:cs="Arial"/>
          <w:color w:val="000000"/>
          <w:sz w:val="16"/>
          <w:szCs w:val="16"/>
          <w:lang w:val="es-ES_tradnl"/>
        </w:rPr>
        <w:t xml:space="preserve">Según la Ley 39/2015, el RGPD y la ley Orgánica 3/2018, </w:t>
      </w:r>
      <w:r>
        <w:rPr>
          <w:rFonts w:ascii="Arial" w:eastAsia="Arial" w:hAnsi="Arial" w:cs="Arial"/>
          <w:sz w:val="16"/>
          <w:szCs w:val="16"/>
        </w:rPr>
        <w:t xml:space="preserve">puede ejercitar sus derechos </w:t>
      </w:r>
      <w:r>
        <w:rPr>
          <w:rFonts w:ascii="Arial" w:eastAsia="Arial" w:hAnsi="Arial" w:cs="Arial"/>
          <w:color w:val="000000"/>
          <w:sz w:val="16"/>
          <w:szCs w:val="16"/>
          <w:lang w:val="es-ES_tradnl"/>
        </w:rPr>
        <w:t xml:space="preserve">por </w:t>
      </w:r>
      <w:hyperlink r:id="rId11" w:history="1">
        <w:r>
          <w:rPr>
            <w:rStyle w:val="Hipervnculo"/>
            <w:rFonts w:ascii="Arial" w:eastAsia="Arial" w:hAnsi="Arial" w:cs="Arial"/>
            <w:color w:val="0563C1"/>
            <w:sz w:val="16"/>
            <w:szCs w:val="16"/>
            <w:lang w:val="es-ES_tradnl"/>
          </w:rPr>
          <w:t>Registro Electrónico</w:t>
        </w:r>
      </w:hyperlink>
      <w:r>
        <w:rPr>
          <w:rFonts w:ascii="Arial" w:eastAsia="Arial" w:hAnsi="Arial" w:cs="Arial"/>
          <w:color w:val="2E74B5"/>
          <w:sz w:val="16"/>
          <w:szCs w:val="16"/>
          <w:lang w:val="es-ES_tradnl"/>
        </w:rPr>
        <w:t xml:space="preserve"> o </w:t>
      </w:r>
      <w:hyperlink r:id="rId12" w:history="1">
        <w:r>
          <w:rPr>
            <w:rStyle w:val="Hipervnculo"/>
            <w:rFonts w:ascii="Arial" w:eastAsia="Arial" w:hAnsi="Arial" w:cs="Arial"/>
            <w:color w:val="0563C1"/>
            <w:sz w:val="16"/>
            <w:szCs w:val="16"/>
            <w:lang w:val="es-ES_tradnl"/>
          </w:rPr>
          <w:t>Registro Presencial</w:t>
        </w:r>
      </w:hyperlink>
      <w:r>
        <w:rPr>
          <w:rFonts w:ascii="Arial" w:eastAsia="Arial" w:hAnsi="Arial" w:cs="Arial"/>
          <w:color w:val="000000"/>
          <w:sz w:val="16"/>
          <w:szCs w:val="16"/>
          <w:lang w:val="es-ES_tradnl"/>
        </w:rPr>
        <w:t xml:space="preserve">, </w:t>
      </w:r>
      <w:r>
        <w:rPr>
          <w:rStyle w:val="Hipervnculo"/>
          <w:rFonts w:ascii="Arial" w:hAnsi="Arial" w:cs="Arial"/>
          <w:sz w:val="16"/>
          <w:szCs w:val="16"/>
          <w:lang w:val="es-ES_tradnl"/>
        </w:rPr>
        <w:t>o en los lugares y formas previstos en el artículo 16.4 de la Ley 39/2015, preferentemente</w:t>
      </w:r>
      <w:r>
        <w:rPr>
          <w:rFonts w:ascii="Arial" w:hAnsi="Arial" w:cs="Arial"/>
          <w:sz w:val="16"/>
          <w:szCs w:val="16"/>
          <w:lang w:val="es-ES_tradnl"/>
        </w:rPr>
        <w:t xml:space="preserve"> </w:t>
      </w:r>
      <w:r>
        <w:rPr>
          <w:rFonts w:ascii="Arial" w:hAnsi="Arial" w:cs="Arial"/>
          <w:color w:val="000000"/>
          <w:sz w:val="16"/>
          <w:szCs w:val="16"/>
          <w:lang w:val="es-ES_tradnl"/>
        </w:rPr>
        <w:t xml:space="preserve">mediante el formulario de solicitud </w:t>
      </w:r>
      <w:hyperlink r:id="rId13" w:history="1">
        <w:r>
          <w:rPr>
            <w:rStyle w:val="Hipervnculo"/>
            <w:rFonts w:ascii="Arial" w:hAnsi="Arial" w:cs="Arial"/>
            <w:sz w:val="16"/>
            <w:szCs w:val="16"/>
            <w:lang w:val="es-ES_tradnl"/>
          </w:rPr>
          <w:t>“Ejercicio de derechos en materia de protección de datos personales”</w:t>
        </w:r>
      </w:hyperlink>
      <w:r>
        <w:rPr>
          <w:rFonts w:ascii="Arial" w:hAnsi="Arial" w:cs="Arial"/>
          <w:color w:val="000000"/>
          <w:sz w:val="16"/>
          <w:szCs w:val="16"/>
          <w:lang w:val="es-ES_tradnl"/>
        </w:rPr>
        <w:t>.</w:t>
      </w:r>
      <w:r>
        <w:rPr>
          <w:rFonts w:ascii="Arial" w:eastAsia="Arial" w:hAnsi="Arial" w:cs="Arial"/>
          <w:color w:val="000000"/>
          <w:sz w:val="16"/>
          <w:szCs w:val="16"/>
          <w:lang w:val="es-ES_tradnl"/>
        </w:rPr>
        <w:t xml:space="preserve"> </w:t>
      </w:r>
    </w:p>
    <w:p w14:paraId="389E9137" w14:textId="77777777" w:rsidR="00F30909" w:rsidRDefault="00F30909" w:rsidP="00F30909">
      <w:pPr>
        <w:spacing w:line="276" w:lineRule="auto"/>
        <w:ind w:left="142" w:right="-427"/>
        <w:rPr>
          <w:rFonts w:ascii="Arial" w:eastAsia="Times New Roman" w:hAnsi="Arial" w:cs="Arial"/>
          <w:color w:val="000000"/>
          <w:sz w:val="16"/>
          <w:szCs w:val="16"/>
          <w:lang w:val="es-ES_tradnl" w:eastAsia="es-ES"/>
        </w:rPr>
      </w:pPr>
    </w:p>
    <w:p w14:paraId="3635C160" w14:textId="77777777" w:rsidR="00F30909" w:rsidRDefault="00F30909" w:rsidP="00F30909">
      <w:pPr>
        <w:numPr>
          <w:ilvl w:val="0"/>
          <w:numId w:val="32"/>
        </w:numPr>
        <w:spacing w:after="0" w:line="276" w:lineRule="auto"/>
        <w:ind w:left="142" w:right="-427"/>
        <w:rPr>
          <w:rFonts w:ascii="Arial" w:eastAsia="Arial" w:hAnsi="Arial" w:cs="Arial"/>
          <w:sz w:val="16"/>
          <w:szCs w:val="16"/>
        </w:rPr>
      </w:pPr>
      <w:r>
        <w:rPr>
          <w:rFonts w:ascii="Arial" w:eastAsia="Arial" w:hAnsi="Arial" w:cs="Arial"/>
          <w:b/>
          <w:sz w:val="16"/>
          <w:szCs w:val="16"/>
          <w:u w:val="single"/>
        </w:rPr>
        <w:t>Tratamientos que incluyen decisiones automatizadas, incluida la elaboración de perfiles, con efectos jurídicos o relevantes.</w:t>
      </w:r>
    </w:p>
    <w:p w14:paraId="474843E9" w14:textId="77777777" w:rsidR="00F30909" w:rsidRDefault="00F30909" w:rsidP="00F30909">
      <w:pPr>
        <w:spacing w:line="276" w:lineRule="auto"/>
        <w:ind w:left="142" w:right="-427"/>
        <w:rPr>
          <w:rFonts w:ascii="Arial" w:eastAsia="Arial" w:hAnsi="Arial" w:cs="Arial"/>
          <w:sz w:val="16"/>
          <w:szCs w:val="16"/>
        </w:rPr>
      </w:pPr>
      <w:r>
        <w:rPr>
          <w:rFonts w:ascii="Arial" w:eastAsia="Arial" w:hAnsi="Arial" w:cs="Arial"/>
          <w:sz w:val="16"/>
          <w:szCs w:val="16"/>
        </w:rPr>
        <w:t>No se realizan.</w:t>
      </w:r>
    </w:p>
    <w:p w14:paraId="3A6218C9" w14:textId="77777777" w:rsidR="00F30909" w:rsidRDefault="00F30909" w:rsidP="00F30909">
      <w:pPr>
        <w:spacing w:line="276" w:lineRule="auto"/>
        <w:ind w:left="142" w:right="-427"/>
        <w:rPr>
          <w:rFonts w:ascii="Arial" w:eastAsia="Arial" w:hAnsi="Arial" w:cs="Arial"/>
          <w:sz w:val="16"/>
          <w:szCs w:val="16"/>
        </w:rPr>
      </w:pPr>
    </w:p>
    <w:p w14:paraId="605DBA5F" w14:textId="77777777" w:rsidR="00F30909" w:rsidRDefault="00F30909" w:rsidP="00F30909">
      <w:pPr>
        <w:keepNext/>
        <w:numPr>
          <w:ilvl w:val="0"/>
          <w:numId w:val="32"/>
        </w:numPr>
        <w:spacing w:after="0" w:line="276" w:lineRule="auto"/>
        <w:ind w:left="142" w:right="-427"/>
        <w:rPr>
          <w:rFonts w:ascii="Arial" w:eastAsia="Arial" w:hAnsi="Arial" w:cs="Arial"/>
          <w:sz w:val="16"/>
          <w:szCs w:val="16"/>
        </w:rPr>
      </w:pPr>
      <w:r>
        <w:rPr>
          <w:rFonts w:ascii="Arial" w:eastAsia="Arial" w:hAnsi="Arial" w:cs="Arial"/>
          <w:b/>
          <w:sz w:val="16"/>
          <w:szCs w:val="16"/>
          <w:u w:val="single"/>
        </w:rPr>
        <w:t>¿Por cuánto tiempo conservaremos sus datos personales?</w:t>
      </w:r>
      <w:r>
        <w:rPr>
          <w:rFonts w:ascii="Arial" w:eastAsia="Arial" w:hAnsi="Arial" w:cs="Arial"/>
          <w:b/>
          <w:sz w:val="16"/>
          <w:szCs w:val="16"/>
        </w:rPr>
        <w:t xml:space="preserve"> </w:t>
      </w:r>
    </w:p>
    <w:p w14:paraId="06C3C92C" w14:textId="77777777" w:rsidR="00F30909" w:rsidRDefault="00F30909" w:rsidP="00F30909">
      <w:pPr>
        <w:keepNext/>
        <w:spacing w:line="276" w:lineRule="auto"/>
        <w:ind w:left="142" w:right="-427"/>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"F15" </w:instrText>
      </w:r>
      <w:r>
        <w:rPr>
          <w:rFonts w:ascii="Arial" w:eastAsia="Arial" w:hAnsi="Arial" w:cs="Arial"/>
          <w:sz w:val="16"/>
          <w:szCs w:val="16"/>
        </w:rPr>
        <w:fldChar w:fldCharType="separate"/>
      </w:r>
      <w:r>
        <w:rPr>
          <w:rFonts w:ascii="Arial" w:eastAsia="Arial" w:hAnsi="Arial" w:cs="Arial"/>
          <w:noProof/>
          <w:sz w:val="16"/>
          <w:szCs w:val="16"/>
        </w:rPr>
        <w:t>Los datos se mantendrán durante el tiempo que sea necesario para cumplir con la finalidad para la que se recabaron así como el período en el que pudieran derivarse responsabilidades jurídicas. Asimismo, deberán conservarse durante los periodos establecidos en la normativa de archivos y patrimonio documental de la Comunidad de Madrid.</w:t>
      </w:r>
      <w:r>
        <w:rPr>
          <w:rFonts w:ascii="Arial" w:eastAsia="Arial" w:hAnsi="Arial" w:cs="Arial"/>
          <w:sz w:val="16"/>
          <w:szCs w:val="16"/>
        </w:rPr>
        <w:fldChar w:fldCharType="end"/>
      </w:r>
    </w:p>
    <w:p w14:paraId="20095DBA" w14:textId="77777777" w:rsidR="00F30909" w:rsidRDefault="00F30909" w:rsidP="00F30909">
      <w:pPr>
        <w:keepNext/>
        <w:spacing w:line="276" w:lineRule="auto"/>
        <w:ind w:left="142" w:right="-427"/>
        <w:rPr>
          <w:rFonts w:ascii="Arial" w:eastAsia="Arial" w:hAnsi="Arial" w:cs="Arial"/>
          <w:sz w:val="16"/>
          <w:szCs w:val="16"/>
        </w:rPr>
      </w:pPr>
      <w:r>
        <w:rPr>
          <w:rFonts w:ascii="Arial" w:eastAsia="Arial" w:hAnsi="Arial" w:cs="Arial"/>
          <w:sz w:val="16"/>
          <w:szCs w:val="16"/>
        </w:rPr>
        <w:t xml:space="preserve">  </w:t>
      </w:r>
    </w:p>
    <w:p w14:paraId="225D59A7" w14:textId="77777777" w:rsidR="00F30909" w:rsidRDefault="00F30909" w:rsidP="00F30909">
      <w:pPr>
        <w:keepNext/>
        <w:numPr>
          <w:ilvl w:val="0"/>
          <w:numId w:val="32"/>
        </w:numPr>
        <w:spacing w:after="0" w:line="276" w:lineRule="auto"/>
        <w:ind w:left="142" w:right="-427"/>
        <w:rPr>
          <w:rFonts w:ascii="Arial" w:eastAsia="Arial" w:hAnsi="Arial" w:cs="Arial"/>
          <w:sz w:val="16"/>
          <w:szCs w:val="16"/>
        </w:rPr>
      </w:pPr>
      <w:r>
        <w:rPr>
          <w:rFonts w:ascii="Arial" w:eastAsia="Arial" w:hAnsi="Arial" w:cs="Arial"/>
          <w:b/>
          <w:sz w:val="16"/>
          <w:szCs w:val="16"/>
          <w:u w:val="single"/>
        </w:rPr>
        <w:t xml:space="preserve">¿A qué destinatarios se comunicarán sus datos? </w:t>
      </w:r>
    </w:p>
    <w:p w14:paraId="72450E2B" w14:textId="77777777" w:rsidR="00F30909" w:rsidRDefault="00F30909" w:rsidP="00F30909">
      <w:pPr>
        <w:keepNext/>
        <w:spacing w:line="276" w:lineRule="auto"/>
        <w:ind w:left="142" w:right="-427"/>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"Categoría_de_destinatarios" </w:instrText>
      </w:r>
      <w:r>
        <w:rPr>
          <w:rFonts w:ascii="Arial" w:eastAsia="Arial" w:hAnsi="Arial" w:cs="Arial"/>
          <w:sz w:val="16"/>
          <w:szCs w:val="16"/>
        </w:rPr>
        <w:fldChar w:fldCharType="separate"/>
      </w:r>
      <w:r>
        <w:rPr>
          <w:rFonts w:ascii="Arial" w:eastAsia="Arial" w:hAnsi="Arial" w:cs="Arial"/>
          <w:noProof/>
          <w:sz w:val="16"/>
          <w:szCs w:val="16"/>
        </w:rPr>
        <w:t>Órganos de esta administración para la tramitación y otras administraciones /poderes públicos para el ejercicio de sus competencias legales. Entidades públicas para la finalidad señalada.  En caso de requerimiento: Fuerzas y Cuerpos de Seguridad del estado/Autoridades Judiciales.</w:t>
      </w:r>
      <w:r>
        <w:rPr>
          <w:rFonts w:ascii="Arial" w:eastAsia="Arial" w:hAnsi="Arial" w:cs="Arial"/>
          <w:sz w:val="16"/>
          <w:szCs w:val="16"/>
        </w:rPr>
        <w:fldChar w:fldCharType="end"/>
      </w:r>
    </w:p>
    <w:p w14:paraId="5E3D71CB" w14:textId="77777777" w:rsidR="00F30909" w:rsidRDefault="00F30909" w:rsidP="00F30909">
      <w:pPr>
        <w:keepNext/>
        <w:spacing w:line="276" w:lineRule="auto"/>
        <w:ind w:left="142" w:right="-427"/>
        <w:rPr>
          <w:rFonts w:ascii="Arial" w:eastAsia="Arial" w:hAnsi="Arial" w:cs="Arial"/>
          <w:sz w:val="16"/>
          <w:szCs w:val="16"/>
        </w:rPr>
      </w:pPr>
    </w:p>
    <w:p w14:paraId="7643616B" w14:textId="77777777" w:rsidR="00F30909" w:rsidRDefault="00F30909" w:rsidP="00F30909">
      <w:pPr>
        <w:numPr>
          <w:ilvl w:val="0"/>
          <w:numId w:val="32"/>
        </w:numPr>
        <w:spacing w:after="0" w:line="276" w:lineRule="auto"/>
        <w:ind w:left="142" w:right="-427"/>
        <w:rPr>
          <w:rFonts w:ascii="Arial" w:eastAsia="Times New Roman" w:hAnsi="Arial" w:cs="Arial"/>
          <w:sz w:val="16"/>
          <w:szCs w:val="16"/>
          <w:lang w:eastAsia="es-ES"/>
        </w:rPr>
      </w:pPr>
      <w:r>
        <w:rPr>
          <w:rFonts w:ascii="Arial" w:eastAsia="Times New Roman" w:hAnsi="Arial" w:cs="Arial"/>
          <w:b/>
          <w:sz w:val="16"/>
          <w:szCs w:val="16"/>
          <w:u w:val="single"/>
          <w:lang w:eastAsia="es-ES"/>
        </w:rPr>
        <w:t xml:space="preserve">Derecho a retirar el consentimiento prestado para el tratamiento en cualquier momento. </w:t>
      </w:r>
    </w:p>
    <w:p w14:paraId="11FD3C90" w14:textId="77777777" w:rsidR="00F30909" w:rsidRDefault="00F30909" w:rsidP="00F30909">
      <w:pPr>
        <w:spacing w:line="276" w:lineRule="auto"/>
        <w:ind w:left="142" w:right="-427"/>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"Consentimientofinalidades_adicionales" </w:instrText>
      </w:r>
      <w:r>
        <w:rPr>
          <w:rFonts w:ascii="Arial" w:eastAsia="Arial" w:hAnsi="Arial" w:cs="Arial"/>
          <w:sz w:val="16"/>
          <w:szCs w:val="16"/>
        </w:rPr>
        <w:fldChar w:fldCharType="separate"/>
      </w:r>
      <w:r>
        <w:rPr>
          <w:rFonts w:ascii="Arial" w:eastAsia="Arial" w:hAnsi="Arial" w:cs="Arial"/>
          <w:noProof/>
          <w:sz w:val="16"/>
          <w:szCs w:val="16"/>
        </w:rPr>
        <w:t>El presente tratamiento de datos no está basado únicamente en el consentimiento explícito. En el supuesto de que retire el consentimiento, ello no afectará a la licitud del tratamiento previo, ni al cumplimiento de las obligaciones legales aplicables al responsable.</w:t>
      </w:r>
      <w:r>
        <w:rPr>
          <w:rFonts w:ascii="Arial" w:eastAsia="Arial" w:hAnsi="Arial" w:cs="Arial"/>
          <w:sz w:val="16"/>
          <w:szCs w:val="16"/>
        </w:rPr>
        <w:fldChar w:fldCharType="end"/>
      </w:r>
    </w:p>
    <w:p w14:paraId="3B090900" w14:textId="77777777" w:rsidR="00F30909" w:rsidRDefault="00F30909" w:rsidP="00F30909">
      <w:pPr>
        <w:spacing w:line="276" w:lineRule="auto"/>
        <w:ind w:left="142" w:right="-427"/>
        <w:rPr>
          <w:rFonts w:ascii="Arial" w:eastAsia="Times New Roman" w:hAnsi="Arial" w:cs="Arial"/>
          <w:sz w:val="16"/>
          <w:szCs w:val="16"/>
          <w:lang w:eastAsia="es-ES"/>
        </w:rPr>
      </w:pPr>
    </w:p>
    <w:p w14:paraId="64AB10AD" w14:textId="77777777" w:rsidR="00F30909" w:rsidRDefault="00F30909" w:rsidP="00F30909">
      <w:pPr>
        <w:numPr>
          <w:ilvl w:val="0"/>
          <w:numId w:val="32"/>
        </w:numPr>
        <w:spacing w:after="0" w:line="276" w:lineRule="auto"/>
        <w:ind w:left="142" w:right="-427"/>
        <w:rPr>
          <w:rFonts w:ascii="Arial" w:eastAsia="Times New Roman" w:hAnsi="Arial" w:cs="Arial"/>
          <w:sz w:val="16"/>
          <w:szCs w:val="16"/>
          <w:lang w:eastAsia="es-ES"/>
        </w:rPr>
      </w:pPr>
      <w:r>
        <w:rPr>
          <w:rFonts w:ascii="Arial" w:eastAsia="Times New Roman" w:hAnsi="Arial" w:cs="Arial"/>
          <w:b/>
          <w:sz w:val="16"/>
          <w:szCs w:val="16"/>
          <w:u w:val="single"/>
          <w:lang w:eastAsia="es-ES"/>
        </w:rPr>
        <w:t>Derecho a presentar una reclamación ante la Autoridad de Control</w:t>
      </w:r>
      <w:r>
        <w:rPr>
          <w:rFonts w:ascii="Arial" w:eastAsia="Times New Roman" w:hAnsi="Arial" w:cs="Arial"/>
          <w:b/>
          <w:sz w:val="16"/>
          <w:szCs w:val="16"/>
          <w:lang w:eastAsia="es-ES"/>
        </w:rPr>
        <w:t xml:space="preserve">. </w:t>
      </w:r>
      <w:bookmarkStart w:id="2" w:name="_Hlk529466863"/>
    </w:p>
    <w:p w14:paraId="11ABA839" w14:textId="77777777" w:rsidR="00F30909" w:rsidRDefault="00F30909" w:rsidP="00F30909">
      <w:pPr>
        <w:spacing w:line="276" w:lineRule="auto"/>
        <w:ind w:left="142" w:right="-427"/>
        <w:rPr>
          <w:rFonts w:ascii="Arial" w:eastAsia="Times New Roman" w:hAnsi="Arial" w:cs="Arial"/>
          <w:color w:val="FF0000"/>
          <w:sz w:val="16"/>
          <w:szCs w:val="16"/>
          <w:lang w:eastAsia="es-ES"/>
        </w:rPr>
      </w:pPr>
      <w:r>
        <w:rPr>
          <w:rFonts w:ascii="Arial" w:eastAsia="Times New Roman" w:hAnsi="Arial" w:cs="Arial"/>
          <w:sz w:val="16"/>
          <w:szCs w:val="16"/>
          <w:lang w:eastAsia="es-ES"/>
        </w:rPr>
        <w:t xml:space="preserve">Tiene derecho a presentar una reclamación ante la Agencia Española de Protección de Datos </w:t>
      </w:r>
      <w:hyperlink r:id="rId14" w:history="1">
        <w:r>
          <w:rPr>
            <w:rStyle w:val="Hipervnculo"/>
            <w:rFonts w:ascii="Arial" w:eastAsia="Times New Roman" w:hAnsi="Arial" w:cs="Arial"/>
            <w:color w:val="0563C1"/>
            <w:sz w:val="16"/>
            <w:szCs w:val="16"/>
            <w:lang w:eastAsia="es-ES"/>
          </w:rPr>
          <w:t>http://www.aepd.es</w:t>
        </w:r>
      </w:hyperlink>
      <w:r>
        <w:rPr>
          <w:rFonts w:ascii="Arial" w:eastAsia="Times New Roman" w:hAnsi="Arial" w:cs="Arial"/>
          <w:sz w:val="16"/>
          <w:szCs w:val="16"/>
          <w:lang w:eastAsia="es-ES"/>
        </w:rPr>
        <w:t xml:space="preserve"> si no está conforme con el tratamiento que se hace de sus datos personales.</w:t>
      </w:r>
      <w:bookmarkEnd w:id="2"/>
      <w:r>
        <w:rPr>
          <w:rFonts w:ascii="Arial" w:eastAsia="Times New Roman" w:hAnsi="Arial" w:cs="Arial"/>
          <w:sz w:val="16"/>
          <w:szCs w:val="16"/>
          <w:lang w:eastAsia="es-ES"/>
        </w:rPr>
        <w:t xml:space="preserve"> También puede realizar una reclamación previa ante el Delegado de Protección de Datos.</w:t>
      </w:r>
    </w:p>
    <w:p w14:paraId="0161515A" w14:textId="77777777" w:rsidR="00F30909" w:rsidRDefault="00F30909" w:rsidP="00F30909">
      <w:pPr>
        <w:spacing w:line="276" w:lineRule="auto"/>
        <w:ind w:left="142" w:right="-427"/>
        <w:rPr>
          <w:rFonts w:ascii="Arial" w:eastAsia="Times New Roman" w:hAnsi="Arial" w:cs="Arial"/>
          <w:sz w:val="16"/>
          <w:szCs w:val="16"/>
          <w:lang w:eastAsia="es-ES"/>
        </w:rPr>
      </w:pPr>
    </w:p>
    <w:p w14:paraId="0D7A977B" w14:textId="77777777" w:rsidR="00F30909" w:rsidRDefault="00F30909" w:rsidP="00F30909">
      <w:pPr>
        <w:numPr>
          <w:ilvl w:val="0"/>
          <w:numId w:val="32"/>
        </w:numPr>
        <w:spacing w:after="0" w:line="276" w:lineRule="auto"/>
        <w:ind w:left="142" w:right="-427"/>
        <w:rPr>
          <w:rFonts w:ascii="Arial" w:eastAsia="Times New Roman" w:hAnsi="Arial" w:cs="Arial"/>
          <w:b/>
          <w:sz w:val="16"/>
          <w:szCs w:val="16"/>
          <w:u w:val="single"/>
          <w:lang w:eastAsia="es-ES"/>
        </w:rPr>
      </w:pPr>
      <w:r>
        <w:rPr>
          <w:rFonts w:ascii="Arial" w:eastAsia="Times New Roman" w:hAnsi="Arial" w:cs="Arial"/>
          <w:b/>
          <w:sz w:val="16"/>
          <w:szCs w:val="16"/>
          <w:u w:val="single"/>
          <w:lang w:eastAsia="es-ES"/>
        </w:rPr>
        <w:t>Categoría de datos objeto de tratamiento.</w:t>
      </w:r>
    </w:p>
    <w:p w14:paraId="3311FC7D" w14:textId="77777777" w:rsidR="00F30909" w:rsidRDefault="00F30909" w:rsidP="00F30909">
      <w:pPr>
        <w:spacing w:line="276" w:lineRule="auto"/>
        <w:ind w:left="142" w:right="-427"/>
        <w:rPr>
          <w:rFonts w:ascii="Arial" w:eastAsia="Arial" w:hAnsi="Arial" w:cs="Arial"/>
          <w:noProof/>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"Categoría_de_datos_personales" </w:instrText>
      </w:r>
      <w:r>
        <w:rPr>
          <w:rFonts w:ascii="Arial" w:eastAsia="Arial" w:hAnsi="Arial" w:cs="Arial"/>
          <w:sz w:val="16"/>
          <w:szCs w:val="16"/>
        </w:rPr>
        <w:fldChar w:fldCharType="separate"/>
      </w:r>
      <w:r>
        <w:rPr>
          <w:rFonts w:ascii="Arial" w:eastAsia="Arial" w:hAnsi="Arial" w:cs="Arial"/>
          <w:noProof/>
          <w:sz w:val="16"/>
          <w:szCs w:val="16"/>
        </w:rPr>
        <w:t xml:space="preserve">Datos identificativos, Circunstancias personales, datos académico-profesionales y/o de empleo, Datos económicos, financieros y de seguros. </w:t>
      </w:r>
    </w:p>
    <w:p w14:paraId="54100C3B" w14:textId="77777777" w:rsidR="00F30909" w:rsidRDefault="00F30909" w:rsidP="00F30909">
      <w:pPr>
        <w:spacing w:line="276" w:lineRule="auto"/>
        <w:ind w:left="142" w:right="-427"/>
        <w:rPr>
          <w:rFonts w:ascii="Arial" w:eastAsia="Arial" w:hAnsi="Arial" w:cs="Arial"/>
          <w:noProof/>
          <w:sz w:val="16"/>
          <w:szCs w:val="16"/>
        </w:rPr>
      </w:pPr>
      <w:r>
        <w:rPr>
          <w:rFonts w:ascii="Arial" w:eastAsia="Arial" w:hAnsi="Arial" w:cs="Arial"/>
          <w:noProof/>
          <w:sz w:val="16"/>
          <w:szCs w:val="16"/>
        </w:rPr>
        <w:t xml:space="preserve"> Datos de circunstancias sociales, Datos especialmente protegidos.</w:t>
      </w:r>
    </w:p>
    <w:p w14:paraId="06B21A34" w14:textId="77777777" w:rsidR="00F30909" w:rsidRDefault="00F30909" w:rsidP="00F30909">
      <w:pPr>
        <w:spacing w:line="276" w:lineRule="auto"/>
        <w:ind w:left="142" w:right="-427"/>
        <w:rPr>
          <w:rFonts w:ascii="Arial" w:eastAsia="Arial" w:hAnsi="Arial" w:cs="Arial"/>
          <w:sz w:val="16"/>
          <w:szCs w:val="16"/>
        </w:rPr>
      </w:pPr>
      <w:r>
        <w:rPr>
          <w:rFonts w:ascii="Arial" w:eastAsia="Arial" w:hAnsi="Arial" w:cs="Arial"/>
          <w:sz w:val="16"/>
          <w:szCs w:val="16"/>
        </w:rPr>
        <w:fldChar w:fldCharType="end"/>
      </w:r>
    </w:p>
    <w:p w14:paraId="79A3E1C1" w14:textId="77777777" w:rsidR="00F30909" w:rsidRDefault="00F30909" w:rsidP="00F30909">
      <w:pPr>
        <w:spacing w:line="276" w:lineRule="auto"/>
        <w:ind w:left="142" w:right="-427"/>
        <w:rPr>
          <w:rFonts w:ascii="Arial" w:eastAsia="Times New Roman" w:hAnsi="Arial" w:cs="Arial"/>
          <w:b/>
          <w:sz w:val="16"/>
          <w:szCs w:val="16"/>
          <w:u w:val="single"/>
          <w:lang w:eastAsia="es-ES"/>
        </w:rPr>
      </w:pPr>
    </w:p>
    <w:p w14:paraId="1F18910B" w14:textId="77777777" w:rsidR="00F30909" w:rsidRDefault="00F30909" w:rsidP="00F30909">
      <w:pPr>
        <w:numPr>
          <w:ilvl w:val="0"/>
          <w:numId w:val="32"/>
        </w:numPr>
        <w:spacing w:after="0" w:line="276" w:lineRule="auto"/>
        <w:ind w:left="142" w:right="-427"/>
        <w:rPr>
          <w:rFonts w:ascii="Arial" w:eastAsia="Times New Roman" w:hAnsi="Arial" w:cs="Arial"/>
          <w:b/>
          <w:sz w:val="16"/>
          <w:szCs w:val="16"/>
          <w:u w:val="single"/>
          <w:lang w:eastAsia="es-ES"/>
        </w:rPr>
      </w:pPr>
      <w:r>
        <w:rPr>
          <w:rFonts w:ascii="Arial" w:eastAsia="Times New Roman" w:hAnsi="Arial" w:cs="Arial"/>
          <w:b/>
          <w:sz w:val="16"/>
          <w:szCs w:val="16"/>
          <w:u w:val="single"/>
          <w:lang w:eastAsia="es-ES"/>
        </w:rPr>
        <w:t>Fuente de la que procedan los datos.</w:t>
      </w:r>
    </w:p>
    <w:p w14:paraId="0C810414" w14:textId="77777777" w:rsidR="00F30909" w:rsidRDefault="00F30909" w:rsidP="00F30909">
      <w:pPr>
        <w:spacing w:line="276" w:lineRule="auto"/>
        <w:ind w:left="142" w:right="-427"/>
        <w:rPr>
          <w:rFonts w:ascii="Arial" w:eastAsia="Times New Roman" w:hAnsi="Arial" w:cs="Arial"/>
          <w:sz w:val="16"/>
          <w:szCs w:val="16"/>
          <w:lang w:eastAsia="es-ES"/>
        </w:rPr>
      </w:pPr>
      <w:r>
        <w:rPr>
          <w:rFonts w:ascii="Arial" w:eastAsia="Times New Roman" w:hAnsi="Arial" w:cs="Arial"/>
          <w:sz w:val="16"/>
          <w:szCs w:val="16"/>
          <w:lang w:eastAsia="es-ES"/>
        </w:rPr>
        <w:fldChar w:fldCharType="begin"/>
      </w:r>
      <w:r>
        <w:rPr>
          <w:rFonts w:ascii="Arial" w:eastAsia="Times New Roman" w:hAnsi="Arial" w:cs="Arial"/>
          <w:sz w:val="16"/>
          <w:szCs w:val="16"/>
          <w:lang w:eastAsia="es-ES"/>
        </w:rPr>
        <w:instrText xml:space="preserve"> MERGEFIELD "Origen_de_los_datos" </w:instrText>
      </w:r>
      <w:r>
        <w:rPr>
          <w:rFonts w:ascii="Arial" w:eastAsia="Times New Roman" w:hAnsi="Arial" w:cs="Arial"/>
          <w:sz w:val="16"/>
          <w:szCs w:val="16"/>
          <w:lang w:eastAsia="es-ES"/>
        </w:rPr>
        <w:fldChar w:fldCharType="separate"/>
      </w:r>
      <w:r>
        <w:rPr>
          <w:rFonts w:ascii="Arial" w:eastAsia="Times New Roman" w:hAnsi="Arial" w:cs="Arial"/>
          <w:noProof/>
          <w:sz w:val="16"/>
          <w:szCs w:val="16"/>
          <w:lang w:eastAsia="es-ES"/>
        </w:rPr>
        <w:t>Otros órganos de la Administración de la Comunidad de Madrid, otras administraciones y entidades colaboradoras.</w:t>
      </w:r>
      <w:r>
        <w:rPr>
          <w:rFonts w:ascii="Arial" w:eastAsia="Times New Roman" w:hAnsi="Arial" w:cs="Arial"/>
          <w:sz w:val="16"/>
          <w:szCs w:val="16"/>
          <w:lang w:eastAsia="es-ES"/>
        </w:rPr>
        <w:fldChar w:fldCharType="end"/>
      </w:r>
    </w:p>
    <w:p w14:paraId="4C8625C4" w14:textId="77777777" w:rsidR="00F30909" w:rsidRDefault="00F30909" w:rsidP="00F30909">
      <w:pPr>
        <w:spacing w:line="276" w:lineRule="auto"/>
        <w:ind w:left="142" w:right="-427"/>
        <w:rPr>
          <w:rFonts w:ascii="Arial" w:eastAsia="Times New Roman" w:hAnsi="Arial" w:cs="Arial"/>
          <w:sz w:val="16"/>
          <w:szCs w:val="16"/>
          <w:lang w:eastAsia="es-ES"/>
        </w:rPr>
      </w:pPr>
    </w:p>
    <w:p w14:paraId="5163BA60" w14:textId="77777777" w:rsidR="00F30909" w:rsidRDefault="00F30909" w:rsidP="00F30909">
      <w:pPr>
        <w:widowControl w:val="0"/>
        <w:numPr>
          <w:ilvl w:val="0"/>
          <w:numId w:val="32"/>
        </w:numPr>
        <w:autoSpaceDE w:val="0"/>
        <w:autoSpaceDN w:val="0"/>
        <w:adjustRightInd w:val="0"/>
        <w:spacing w:after="0" w:line="276" w:lineRule="auto"/>
        <w:ind w:left="142" w:right="-427"/>
        <w:rPr>
          <w:rFonts w:ascii="Arial" w:eastAsia="Times New Roman" w:hAnsi="Arial" w:cs="Arial"/>
          <w:sz w:val="16"/>
          <w:szCs w:val="16"/>
          <w:lang w:eastAsia="es-ES"/>
        </w:rPr>
      </w:pPr>
      <w:r>
        <w:rPr>
          <w:rFonts w:ascii="Arial" w:eastAsia="Times New Roman" w:hAnsi="Arial" w:cs="Arial"/>
          <w:b/>
          <w:sz w:val="16"/>
          <w:szCs w:val="16"/>
          <w:u w:val="single"/>
          <w:lang w:eastAsia="es-ES"/>
        </w:rPr>
        <w:t>Información adicional</w:t>
      </w:r>
      <w:r>
        <w:rPr>
          <w:rFonts w:ascii="Arial" w:eastAsia="Times New Roman" w:hAnsi="Arial" w:cs="Arial"/>
          <w:b/>
          <w:sz w:val="16"/>
          <w:szCs w:val="16"/>
          <w:lang w:eastAsia="es-ES"/>
        </w:rPr>
        <w:t xml:space="preserve">. </w:t>
      </w:r>
      <w:bookmarkStart w:id="3" w:name="_Hlk529467892"/>
    </w:p>
    <w:p w14:paraId="79F1DD79" w14:textId="77777777" w:rsidR="00F30909" w:rsidRDefault="00F30909" w:rsidP="00F30909">
      <w:pPr>
        <w:widowControl w:val="0"/>
        <w:tabs>
          <w:tab w:val="left" w:pos="9580"/>
        </w:tabs>
        <w:autoSpaceDE w:val="0"/>
        <w:autoSpaceDN w:val="0"/>
        <w:adjustRightInd w:val="0"/>
        <w:spacing w:line="276" w:lineRule="auto"/>
        <w:ind w:left="142" w:right="-427"/>
        <w:rPr>
          <w:rFonts w:ascii="Times New Roman" w:eastAsia="MS Mincho" w:hAnsi="Times New Roman" w:cs="Times New Roman"/>
          <w:sz w:val="24"/>
          <w:szCs w:val="24"/>
          <w:lang w:val="en-US" w:eastAsia="ja-JP"/>
        </w:rPr>
      </w:pPr>
      <w:r>
        <w:rPr>
          <w:rFonts w:ascii="Arial" w:eastAsia="Times New Roman" w:hAnsi="Arial" w:cs="Arial"/>
          <w:sz w:val="16"/>
          <w:szCs w:val="16"/>
          <w:lang w:eastAsia="es-ES"/>
        </w:rPr>
        <w:t xml:space="preserve">Pueden consultar la información adicional y detallada de la información y de la normativa aplicable en materia de protección de datos en la web de la Agencia Española de Protección de Datos </w:t>
      </w:r>
      <w:hyperlink r:id="rId15" w:history="1">
        <w:r>
          <w:rPr>
            <w:rStyle w:val="Hipervnculo"/>
            <w:rFonts w:ascii="Arial" w:hAnsi="Arial" w:cs="Arial"/>
            <w:color w:val="0563C1"/>
            <w:sz w:val="16"/>
            <w:szCs w:val="16"/>
          </w:rPr>
          <w:t>http://www.aepd.es</w:t>
        </w:r>
      </w:hyperlink>
      <w:r>
        <w:rPr>
          <w:rFonts w:ascii="Arial" w:eastAsia="Times New Roman" w:hAnsi="Arial" w:cs="Arial"/>
          <w:sz w:val="16"/>
          <w:szCs w:val="16"/>
          <w:lang w:eastAsia="es-ES"/>
        </w:rPr>
        <w:t xml:space="preserve">, así como la información sobre el Registro de Actividades de Tratamiento del Responsable antes señalado en el siguiente enlace: </w:t>
      </w:r>
      <w:hyperlink r:id="rId16" w:history="1">
        <w:r>
          <w:rPr>
            <w:rStyle w:val="Hipervnculo"/>
            <w:rFonts w:ascii="Arial" w:hAnsi="Arial" w:cs="Arial"/>
            <w:color w:val="0563C1"/>
            <w:sz w:val="16"/>
            <w:szCs w:val="16"/>
          </w:rPr>
          <w:t>www.comunidad.madrid/protecciondedatos</w:t>
        </w:r>
      </w:hyperlink>
      <w:bookmarkEnd w:id="3"/>
      <w:r>
        <w:rPr>
          <w:rStyle w:val="Hipervnculo"/>
          <w:rFonts w:ascii="Arial" w:hAnsi="Arial" w:cs="Arial"/>
          <w:color w:val="0563C1"/>
          <w:sz w:val="16"/>
          <w:szCs w:val="16"/>
        </w:rPr>
        <w:t>.</w:t>
      </w:r>
    </w:p>
    <w:p w14:paraId="1C87AB77" w14:textId="77777777" w:rsidR="008F255E" w:rsidRPr="00965266" w:rsidRDefault="008F255E" w:rsidP="00965266">
      <w:pPr>
        <w:spacing w:line="276" w:lineRule="auto"/>
        <w:ind w:right="-427"/>
        <w:rPr>
          <w:rFonts w:ascii="Calibri Light" w:hAnsi="Calibri Light" w:cs="Calibri Light"/>
        </w:rPr>
      </w:pPr>
    </w:p>
    <w:sectPr w:rsidR="008F255E" w:rsidRPr="00965266" w:rsidSect="00965266">
      <w:headerReference w:type="default" r:id="rId17"/>
      <w:footerReference w:type="default" r:id="rId18"/>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EB21" w14:textId="77777777" w:rsidR="003A28A2" w:rsidRDefault="003A28A2" w:rsidP="00767D69">
      <w:pPr>
        <w:spacing w:after="0"/>
      </w:pPr>
      <w:r>
        <w:separator/>
      </w:r>
    </w:p>
  </w:endnote>
  <w:endnote w:type="continuationSeparator" w:id="0">
    <w:p w14:paraId="294A4561" w14:textId="77777777" w:rsidR="003A28A2" w:rsidRDefault="003A28A2" w:rsidP="0076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9C45" w14:textId="119451AD" w:rsidR="00C97772" w:rsidRPr="00C97772" w:rsidRDefault="00C97772" w:rsidP="00C97772">
    <w:pPr>
      <w:pStyle w:val="Piedepgina"/>
      <w:jc w:val="right"/>
      <w:rPr>
        <w:rFonts w:ascii="Arial" w:hAnsi="Arial" w:cs="Arial"/>
        <w:sz w:val="20"/>
        <w:szCs w:val="20"/>
      </w:rPr>
    </w:pPr>
    <w:r w:rsidRPr="00C97772">
      <w:rPr>
        <w:rFonts w:ascii="Arial" w:hAnsi="Arial" w:cs="Arial"/>
        <w:sz w:val="20"/>
        <w:szCs w:val="20"/>
      </w:rPr>
      <w:t>Modelo:</w:t>
    </w:r>
    <w:r>
      <w:rPr>
        <w:rFonts w:ascii="Arial" w:hAnsi="Arial" w:cs="Arial"/>
        <w:sz w:val="20"/>
        <w:szCs w:val="20"/>
      </w:rPr>
      <w:t xml:space="preserve"> 3</w:t>
    </w:r>
    <w:r w:rsidR="00525B02">
      <w:rPr>
        <w:rFonts w:ascii="Arial" w:hAnsi="Arial" w:cs="Arial"/>
        <w:sz w:val="20"/>
        <w:szCs w:val="20"/>
      </w:rPr>
      <w:t>252FO</w:t>
    </w:r>
    <w:r w:rsidR="00A13984">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296B" w14:textId="77777777" w:rsidR="003A28A2" w:rsidRDefault="003A28A2" w:rsidP="00767D69">
      <w:pPr>
        <w:spacing w:after="0"/>
      </w:pPr>
      <w:r>
        <w:separator/>
      </w:r>
    </w:p>
  </w:footnote>
  <w:footnote w:type="continuationSeparator" w:id="0">
    <w:p w14:paraId="2138706E" w14:textId="77777777" w:rsidR="003A28A2" w:rsidRDefault="003A28A2" w:rsidP="00767D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971A" w14:textId="37AA0598" w:rsidR="00510EB8" w:rsidRPr="00510EB8" w:rsidRDefault="002C3D3D" w:rsidP="00510EB8">
    <w:pPr>
      <w:tabs>
        <w:tab w:val="left" w:pos="4065"/>
      </w:tabs>
      <w:rPr>
        <w:rFonts w:ascii="Calibri" w:eastAsia="Calibri" w:hAnsi="Calibri"/>
        <w:noProof/>
      </w:rPr>
    </w:pPr>
    <w:bookmarkStart w:id="4" w:name="_Hlk84267302"/>
    <w:r>
      <w:rPr>
        <w:rFonts w:ascii="Times New Roman" w:hAnsi="Times New Roman" w:cs="Times New Roman"/>
        <w:noProof/>
        <w:sz w:val="24"/>
        <w:szCs w:val="24"/>
        <w:lang w:eastAsia="es-ES"/>
      </w:rPr>
      <w:drawing>
        <wp:anchor distT="0" distB="0" distL="114300" distR="114300" simplePos="0" relativeHeight="251663360" behindDoc="0" locked="0" layoutInCell="1" allowOverlap="1" wp14:anchorId="70DAFF15" wp14:editId="2AF0CD1F">
          <wp:simplePos x="0" y="0"/>
          <wp:positionH relativeFrom="margin">
            <wp:posOffset>-211015</wp:posOffset>
          </wp:positionH>
          <wp:positionV relativeFrom="margin">
            <wp:posOffset>-1090393</wp:posOffset>
          </wp:positionV>
          <wp:extent cx="585470" cy="813435"/>
          <wp:effectExtent l="0" t="0" r="508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813435"/>
                  </a:xfrm>
                  <a:prstGeom prst="rect">
                    <a:avLst/>
                  </a:prstGeom>
                  <a:noFill/>
                </pic:spPr>
              </pic:pic>
            </a:graphicData>
          </a:graphic>
          <wp14:sizeRelH relativeFrom="page">
            <wp14:pctWidth>0</wp14:pctWidth>
          </wp14:sizeRelH>
          <wp14:sizeRelV relativeFrom="page">
            <wp14:pctHeight>0</wp14:pctHeight>
          </wp14:sizeRelV>
        </wp:anchor>
      </w:drawing>
    </w:r>
    <w:r w:rsidR="00510EB8" w:rsidRPr="00510EB8">
      <w:rPr>
        <w:rFonts w:ascii="Calibri" w:eastAsia="Calibri" w:hAnsi="Calibri"/>
        <w:noProof/>
        <w:lang w:eastAsia="es-ES"/>
      </w:rPr>
      <w:drawing>
        <wp:anchor distT="0" distB="0" distL="114300" distR="114300" simplePos="0" relativeHeight="251660288" behindDoc="0" locked="0" layoutInCell="1" allowOverlap="1" wp14:anchorId="17B47ABE" wp14:editId="54124034">
          <wp:simplePos x="0" y="0"/>
          <wp:positionH relativeFrom="margin">
            <wp:posOffset>2049780</wp:posOffset>
          </wp:positionH>
          <wp:positionV relativeFrom="paragraph">
            <wp:posOffset>-171450</wp:posOffset>
          </wp:positionV>
          <wp:extent cx="1284605" cy="721995"/>
          <wp:effectExtent l="0" t="0" r="0" b="1905"/>
          <wp:wrapNone/>
          <wp:docPr id="5" name="Imagen 5" descr="D:\Perfiles\BAH8\Downloads\logosplanderecuperacion\JPG\Logo PRTR cuatro lí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Perfiles\BAH8\Downloads\logosplanderecuperacion\JPG\Logo PRTR cuatro líneas\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EB8" w:rsidRPr="00510EB8">
      <w:rPr>
        <w:rFonts w:ascii="Calibri" w:eastAsia="Calibri" w:hAnsi="Calibri"/>
        <w:noProof/>
        <w:lang w:eastAsia="es-ES"/>
      </w:rPr>
      <w:drawing>
        <wp:anchor distT="0" distB="0" distL="114300" distR="114300" simplePos="0" relativeHeight="251661312" behindDoc="0" locked="0" layoutInCell="1" allowOverlap="1" wp14:anchorId="7710FF14" wp14:editId="0AD278EB">
          <wp:simplePos x="0" y="0"/>
          <wp:positionH relativeFrom="column">
            <wp:posOffset>3660775</wp:posOffset>
          </wp:positionH>
          <wp:positionV relativeFrom="paragraph">
            <wp:posOffset>-138430</wp:posOffset>
          </wp:positionV>
          <wp:extent cx="2249805" cy="660400"/>
          <wp:effectExtent l="0" t="0" r="0" b="6350"/>
          <wp:wrapNone/>
          <wp:docPr id="7" name="Imagen 7" descr="\\Hac\hac\CHAMB008\GRP\RECUPERACION_Y_RESILIENCIA\PUBLICIDAD Y COMUNICACIÓN\Logos oficiales NGEU\nextgenerationeu_es\JPEG\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ac\hac\CHAMB008\GRP\RECUPERACION_Y_RESILIENCIA\PUBLICIDAD Y COMUNICACIÓN\Logos oficiales NGEU\nextgenerationeu_es\JPEG\ES Financiado por la Unión Europea_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80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EB8" w:rsidRPr="00510EB8">
      <w:rPr>
        <w:rFonts w:ascii="Calibri" w:eastAsia="Calibri" w:hAnsi="Calibri"/>
        <w:noProof/>
      </w:rPr>
      <w:t xml:space="preserve">                                       </w:t>
    </w:r>
    <w:r w:rsidR="00510EB8" w:rsidRPr="00510EB8">
      <w:rPr>
        <w:rFonts w:ascii="Calibri" w:eastAsia="Calibri" w:hAnsi="Calibri"/>
        <w:noProof/>
      </w:rPr>
      <w:tab/>
    </w:r>
  </w:p>
  <w:p w14:paraId="5EC1A2BE" w14:textId="16A47ECF" w:rsidR="00E57CE5" w:rsidRDefault="00E57CE5">
    <w:pPr>
      <w:pStyle w:val="Encabezado"/>
      <w:rPr>
        <w:noProof/>
      </w:rPr>
    </w:pPr>
  </w:p>
  <w:p w14:paraId="07317C11" w14:textId="1012B8EA" w:rsidR="00767D69" w:rsidRDefault="00767D69">
    <w:pPr>
      <w:pStyle w:val="Encabezado"/>
    </w:pPr>
  </w:p>
  <w:bookmarkEnd w:id="4"/>
  <w:p w14:paraId="5C6BED00" w14:textId="1C47B313" w:rsidR="00767D69" w:rsidRDefault="00767D69">
    <w:pPr>
      <w:pStyle w:val="Encabezado"/>
    </w:pPr>
  </w:p>
  <w:p w14:paraId="05ADA24B" w14:textId="77777777" w:rsidR="007935D5" w:rsidRDefault="00793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B46"/>
    <w:multiLevelType w:val="hybridMultilevel"/>
    <w:tmpl w:val="767A8408"/>
    <w:lvl w:ilvl="0" w:tplc="0C0A0019">
      <w:start w:val="1"/>
      <w:numFmt w:val="lowerLetter"/>
      <w:lvlText w:val="%1."/>
      <w:lvlJc w:val="left"/>
      <w:pPr>
        <w:ind w:left="720" w:hanging="360"/>
      </w:pPr>
    </w:lvl>
    <w:lvl w:ilvl="1" w:tplc="0C0A0013">
      <w:start w:val="1"/>
      <w:numFmt w:val="upperRoman"/>
      <w:lvlText w:val="%2."/>
      <w:lvlJc w:val="right"/>
      <w:pPr>
        <w:ind w:left="1440" w:hanging="360"/>
      </w:pPr>
    </w:lvl>
    <w:lvl w:ilvl="2" w:tplc="0C0A0015">
      <w:start w:val="1"/>
      <w:numFmt w:val="upperLetter"/>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3A44F2"/>
    <w:multiLevelType w:val="hybridMultilevel"/>
    <w:tmpl w:val="FF24C610"/>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BFA189F"/>
    <w:multiLevelType w:val="hybridMultilevel"/>
    <w:tmpl w:val="51B6367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0D4E0EC2"/>
    <w:multiLevelType w:val="hybridMultilevel"/>
    <w:tmpl w:val="D66472A2"/>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149C4EC2"/>
    <w:multiLevelType w:val="hybridMultilevel"/>
    <w:tmpl w:val="A49CA29C"/>
    <w:lvl w:ilvl="0" w:tplc="966088CE">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15">
      <w:start w:val="1"/>
      <w:numFmt w:val="upperLetter"/>
      <w:lvlText w:val="%4."/>
      <w:lvlJc w:val="left"/>
      <w:pPr>
        <w:ind w:left="2880" w:hanging="360"/>
      </w:pPr>
    </w:lvl>
    <w:lvl w:ilvl="4" w:tplc="0C0A0013">
      <w:start w:val="1"/>
      <w:numFmt w:val="upperRoman"/>
      <w:lvlText w:val="%5."/>
      <w:lvlJc w:val="right"/>
      <w:pPr>
        <w:ind w:left="3600" w:hanging="360"/>
      </w:pPr>
    </w:lvl>
    <w:lvl w:ilvl="5" w:tplc="0C0A0015">
      <w:start w:val="1"/>
      <w:numFmt w:val="upperLetter"/>
      <w:lvlText w:val="%6."/>
      <w:lvlJc w:val="lef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580466"/>
    <w:multiLevelType w:val="hybridMultilevel"/>
    <w:tmpl w:val="C1846100"/>
    <w:lvl w:ilvl="0" w:tplc="0C0A0003">
      <w:start w:val="1"/>
      <w:numFmt w:val="bullet"/>
      <w:lvlText w:val="o"/>
      <w:lvlJc w:val="left"/>
      <w:pPr>
        <w:ind w:left="1440" w:hanging="360"/>
      </w:pPr>
      <w:rPr>
        <w:rFonts w:ascii="Courier New" w:hAnsi="Courier New" w:cs="Courier New" w:hint="default"/>
      </w:rPr>
    </w:lvl>
    <w:lvl w:ilvl="1" w:tplc="0C0A000D">
      <w:start w:val="1"/>
      <w:numFmt w:val="bullet"/>
      <w:lvlText w:val=""/>
      <w:lvlJc w:val="left"/>
      <w:pPr>
        <w:ind w:left="107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8441A24"/>
    <w:multiLevelType w:val="hybridMultilevel"/>
    <w:tmpl w:val="79369D4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7" w15:restartNumberingAfterBreak="0">
    <w:nsid w:val="19260066"/>
    <w:multiLevelType w:val="hybridMultilevel"/>
    <w:tmpl w:val="FC84E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75205C"/>
    <w:multiLevelType w:val="hybridMultilevel"/>
    <w:tmpl w:val="58C872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9E6686"/>
    <w:multiLevelType w:val="hybridMultilevel"/>
    <w:tmpl w:val="E584A2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CC146E"/>
    <w:multiLevelType w:val="hybridMultilevel"/>
    <w:tmpl w:val="6F80F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5C70F4"/>
    <w:multiLevelType w:val="hybridMultilevel"/>
    <w:tmpl w:val="CB16C730"/>
    <w:lvl w:ilvl="0" w:tplc="EEF25178">
      <w:start w:val="2"/>
      <w:numFmt w:val="upp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89406F"/>
    <w:multiLevelType w:val="multilevel"/>
    <w:tmpl w:val="B1A0C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C95EC9"/>
    <w:multiLevelType w:val="hybridMultilevel"/>
    <w:tmpl w:val="82DCC598"/>
    <w:lvl w:ilvl="0" w:tplc="0C0A000F">
      <w:start w:val="1"/>
      <w:numFmt w:val="decimal"/>
      <w:lvlText w:val="%1."/>
      <w:lvlJc w:val="left"/>
      <w:pPr>
        <w:ind w:left="720" w:hanging="360"/>
      </w:pPr>
      <w:rPr>
        <w:rFonts w:hint="default"/>
        <w:b w:val="0"/>
      </w:rPr>
    </w:lvl>
    <w:lvl w:ilvl="1" w:tplc="0D34F47E">
      <w:start w:val="1"/>
      <w:numFmt w:val="lowerRoman"/>
      <w:lvlText w:val="%2."/>
      <w:lvlJc w:val="right"/>
      <w:pPr>
        <w:ind w:left="1440" w:hanging="360"/>
      </w:pPr>
      <w:rPr>
        <w:b w:val="0"/>
        <w:bCs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BC35E2"/>
    <w:multiLevelType w:val="hybridMultilevel"/>
    <w:tmpl w:val="9B0A608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15:restartNumberingAfterBreak="0">
    <w:nsid w:val="3E7B2914"/>
    <w:multiLevelType w:val="hybridMultilevel"/>
    <w:tmpl w:val="5A82C6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F0616F9"/>
    <w:multiLevelType w:val="hybridMultilevel"/>
    <w:tmpl w:val="DB9EE13A"/>
    <w:lvl w:ilvl="0" w:tplc="19761258">
      <w:start w:val="1"/>
      <w:numFmt w:val="decimal"/>
      <w:lvlText w:val="%1."/>
      <w:lvlJc w:val="left"/>
      <w:pPr>
        <w:ind w:left="360" w:hanging="360"/>
      </w:pPr>
      <w:rPr>
        <w:b/>
        <w:color w:val="000000"/>
        <w:sz w:val="16"/>
        <w:szCs w:val="16"/>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15:restartNumberingAfterBreak="0">
    <w:nsid w:val="41686FB2"/>
    <w:multiLevelType w:val="hybridMultilevel"/>
    <w:tmpl w:val="88186E6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482A459F"/>
    <w:multiLevelType w:val="hybridMultilevel"/>
    <w:tmpl w:val="DEC25E4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15:restartNumberingAfterBreak="0">
    <w:nsid w:val="48C73520"/>
    <w:multiLevelType w:val="hybridMultilevel"/>
    <w:tmpl w:val="A15605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174BB3"/>
    <w:multiLevelType w:val="hybridMultilevel"/>
    <w:tmpl w:val="918C3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6F28AF"/>
    <w:multiLevelType w:val="hybridMultilevel"/>
    <w:tmpl w:val="D7E63080"/>
    <w:lvl w:ilvl="0" w:tplc="26DAEF34">
      <w:numFmt w:val="bullet"/>
      <w:lvlText w:val="-"/>
      <w:lvlJc w:val="left"/>
      <w:pPr>
        <w:ind w:left="360" w:hanging="360"/>
      </w:pPr>
      <w:rPr>
        <w:rFonts w:ascii="Calibri" w:eastAsia="Calibri" w:hAnsi="Calibri" w:cs="Calibri" w:hint="default"/>
        <w:w w:val="100"/>
        <w:sz w:val="22"/>
        <w:szCs w:val="22"/>
        <w:lang w:val="es-ES" w:eastAsia="en-US" w:bidi="ar-SA"/>
      </w:rPr>
    </w:lvl>
    <w:lvl w:ilvl="1" w:tplc="3F20195E">
      <w:numFmt w:val="bullet"/>
      <w:lvlText w:val="•"/>
      <w:lvlJc w:val="left"/>
      <w:pPr>
        <w:ind w:left="1292" w:hanging="360"/>
      </w:pPr>
      <w:rPr>
        <w:rFonts w:hint="default"/>
        <w:lang w:val="es-ES" w:eastAsia="en-US" w:bidi="ar-SA"/>
      </w:rPr>
    </w:lvl>
    <w:lvl w:ilvl="2" w:tplc="6952C57A">
      <w:numFmt w:val="bullet"/>
      <w:lvlText w:val="•"/>
      <w:lvlJc w:val="left"/>
      <w:pPr>
        <w:ind w:left="2227" w:hanging="360"/>
      </w:pPr>
      <w:rPr>
        <w:rFonts w:hint="default"/>
        <w:lang w:val="es-ES" w:eastAsia="en-US" w:bidi="ar-SA"/>
      </w:rPr>
    </w:lvl>
    <w:lvl w:ilvl="3" w:tplc="7346B34E">
      <w:numFmt w:val="bullet"/>
      <w:lvlText w:val="•"/>
      <w:lvlJc w:val="left"/>
      <w:pPr>
        <w:ind w:left="3161" w:hanging="360"/>
      </w:pPr>
      <w:rPr>
        <w:rFonts w:hint="default"/>
        <w:lang w:val="es-ES" w:eastAsia="en-US" w:bidi="ar-SA"/>
      </w:rPr>
    </w:lvl>
    <w:lvl w:ilvl="4" w:tplc="61A08F12">
      <w:numFmt w:val="bullet"/>
      <w:lvlText w:val="•"/>
      <w:lvlJc w:val="left"/>
      <w:pPr>
        <w:ind w:left="4096" w:hanging="360"/>
      </w:pPr>
      <w:rPr>
        <w:rFonts w:hint="default"/>
        <w:lang w:val="es-ES" w:eastAsia="en-US" w:bidi="ar-SA"/>
      </w:rPr>
    </w:lvl>
    <w:lvl w:ilvl="5" w:tplc="1332B638">
      <w:numFmt w:val="bullet"/>
      <w:lvlText w:val="•"/>
      <w:lvlJc w:val="left"/>
      <w:pPr>
        <w:ind w:left="5031" w:hanging="360"/>
      </w:pPr>
      <w:rPr>
        <w:rFonts w:hint="default"/>
        <w:lang w:val="es-ES" w:eastAsia="en-US" w:bidi="ar-SA"/>
      </w:rPr>
    </w:lvl>
    <w:lvl w:ilvl="6" w:tplc="0B343EB0">
      <w:numFmt w:val="bullet"/>
      <w:lvlText w:val="•"/>
      <w:lvlJc w:val="left"/>
      <w:pPr>
        <w:ind w:left="5965" w:hanging="360"/>
      </w:pPr>
      <w:rPr>
        <w:rFonts w:hint="default"/>
        <w:lang w:val="es-ES" w:eastAsia="en-US" w:bidi="ar-SA"/>
      </w:rPr>
    </w:lvl>
    <w:lvl w:ilvl="7" w:tplc="711E155A">
      <w:numFmt w:val="bullet"/>
      <w:lvlText w:val="•"/>
      <w:lvlJc w:val="left"/>
      <w:pPr>
        <w:ind w:left="6900" w:hanging="360"/>
      </w:pPr>
      <w:rPr>
        <w:rFonts w:hint="default"/>
        <w:lang w:val="es-ES" w:eastAsia="en-US" w:bidi="ar-SA"/>
      </w:rPr>
    </w:lvl>
    <w:lvl w:ilvl="8" w:tplc="8F286B68">
      <w:numFmt w:val="bullet"/>
      <w:lvlText w:val="•"/>
      <w:lvlJc w:val="left"/>
      <w:pPr>
        <w:ind w:left="7835" w:hanging="360"/>
      </w:pPr>
      <w:rPr>
        <w:rFonts w:hint="default"/>
        <w:lang w:val="es-ES" w:eastAsia="en-US" w:bidi="ar-SA"/>
      </w:rPr>
    </w:lvl>
  </w:abstractNum>
  <w:abstractNum w:abstractNumId="22" w15:restartNumberingAfterBreak="0">
    <w:nsid w:val="57BD231C"/>
    <w:multiLevelType w:val="multilevel"/>
    <w:tmpl w:val="CD56EEC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15:restartNumberingAfterBreak="0">
    <w:nsid w:val="593E73AF"/>
    <w:multiLevelType w:val="hybridMultilevel"/>
    <w:tmpl w:val="DE2A9FBE"/>
    <w:lvl w:ilvl="0" w:tplc="0C0A0003">
      <w:start w:val="1"/>
      <w:numFmt w:val="bullet"/>
      <w:lvlText w:val="o"/>
      <w:lvlJc w:val="left"/>
      <w:pPr>
        <w:ind w:left="928" w:hanging="360"/>
      </w:pPr>
      <w:rPr>
        <w:rFonts w:ascii="Courier New" w:hAnsi="Courier New" w:cs="Courier New"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24" w15:restartNumberingAfterBreak="0">
    <w:nsid w:val="5B977924"/>
    <w:multiLevelType w:val="hybridMultilevel"/>
    <w:tmpl w:val="705C165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65681616"/>
    <w:multiLevelType w:val="hybridMultilevel"/>
    <w:tmpl w:val="DC5A0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1C1FA5"/>
    <w:multiLevelType w:val="hybridMultilevel"/>
    <w:tmpl w:val="450648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376069"/>
    <w:multiLevelType w:val="hybridMultilevel"/>
    <w:tmpl w:val="C868E5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70204A3D"/>
    <w:multiLevelType w:val="hybridMultilevel"/>
    <w:tmpl w:val="2F424F08"/>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start w:val="1"/>
      <w:numFmt w:val="bullet"/>
      <w:lvlText w:val=""/>
      <w:lvlJc w:val="left"/>
      <w:pPr>
        <w:ind w:left="121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9" w15:restartNumberingAfterBreak="0">
    <w:nsid w:val="709979EA"/>
    <w:multiLevelType w:val="hybridMultilevel"/>
    <w:tmpl w:val="B7D85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D46350"/>
    <w:multiLevelType w:val="hybridMultilevel"/>
    <w:tmpl w:val="5C3CC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2" w15:restartNumberingAfterBreak="0">
    <w:nsid w:val="7FF814E2"/>
    <w:multiLevelType w:val="hybridMultilevel"/>
    <w:tmpl w:val="4F3630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8"/>
  </w:num>
  <w:num w:numId="4">
    <w:abstractNumId w:val="14"/>
  </w:num>
  <w:num w:numId="5">
    <w:abstractNumId w:val="6"/>
  </w:num>
  <w:num w:numId="6">
    <w:abstractNumId w:val="2"/>
  </w:num>
  <w:num w:numId="7">
    <w:abstractNumId w:val="24"/>
  </w:num>
  <w:num w:numId="8">
    <w:abstractNumId w:val="23"/>
  </w:num>
  <w:num w:numId="9">
    <w:abstractNumId w:val="26"/>
  </w:num>
  <w:num w:numId="10">
    <w:abstractNumId w:val="29"/>
  </w:num>
  <w:num w:numId="11">
    <w:abstractNumId w:val="10"/>
  </w:num>
  <w:num w:numId="12">
    <w:abstractNumId w:val="22"/>
  </w:num>
  <w:num w:numId="13">
    <w:abstractNumId w:val="8"/>
  </w:num>
  <w:num w:numId="14">
    <w:abstractNumId w:val="27"/>
  </w:num>
  <w:num w:numId="15">
    <w:abstractNumId w:val="1"/>
  </w:num>
  <w:num w:numId="16">
    <w:abstractNumId w:val="20"/>
  </w:num>
  <w:num w:numId="17">
    <w:abstractNumId w:val="5"/>
  </w:num>
  <w:num w:numId="18">
    <w:abstractNumId w:val="15"/>
  </w:num>
  <w:num w:numId="19">
    <w:abstractNumId w:val="17"/>
  </w:num>
  <w:num w:numId="20">
    <w:abstractNumId w:val="9"/>
  </w:num>
  <w:num w:numId="21">
    <w:abstractNumId w:val="18"/>
  </w:num>
  <w:num w:numId="22">
    <w:abstractNumId w:val="12"/>
  </w:num>
  <w:num w:numId="23">
    <w:abstractNumId w:val="19"/>
  </w:num>
  <w:num w:numId="24">
    <w:abstractNumId w:val="32"/>
  </w:num>
  <w:num w:numId="25">
    <w:abstractNumId w:val="21"/>
  </w:num>
  <w:num w:numId="26">
    <w:abstractNumId w:val="7"/>
  </w:num>
  <w:num w:numId="27">
    <w:abstractNumId w:val="0"/>
  </w:num>
  <w:num w:numId="28">
    <w:abstractNumId w:val="4"/>
  </w:num>
  <w:num w:numId="29">
    <w:abstractNumId w:val="3"/>
  </w:num>
  <w:num w:numId="30">
    <w:abstractNumId w:val="11"/>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E2"/>
    <w:rsid w:val="000C50A7"/>
    <w:rsid w:val="00161CE3"/>
    <w:rsid w:val="00172057"/>
    <w:rsid w:val="001C1783"/>
    <w:rsid w:val="001C37ED"/>
    <w:rsid w:val="00295E31"/>
    <w:rsid w:val="002C3D3D"/>
    <w:rsid w:val="002E4D70"/>
    <w:rsid w:val="00356D91"/>
    <w:rsid w:val="003A08AC"/>
    <w:rsid w:val="003A28A2"/>
    <w:rsid w:val="003F5D75"/>
    <w:rsid w:val="00414C88"/>
    <w:rsid w:val="00420D0B"/>
    <w:rsid w:val="0043763C"/>
    <w:rsid w:val="00437F74"/>
    <w:rsid w:val="004A4B00"/>
    <w:rsid w:val="00503B85"/>
    <w:rsid w:val="00506B08"/>
    <w:rsid w:val="00510186"/>
    <w:rsid w:val="00510EB8"/>
    <w:rsid w:val="00520ADC"/>
    <w:rsid w:val="00525B02"/>
    <w:rsid w:val="005A0E01"/>
    <w:rsid w:val="00650D0E"/>
    <w:rsid w:val="006C42C8"/>
    <w:rsid w:val="006E1DD5"/>
    <w:rsid w:val="006F566C"/>
    <w:rsid w:val="00722E29"/>
    <w:rsid w:val="00767D69"/>
    <w:rsid w:val="00790F44"/>
    <w:rsid w:val="007935D5"/>
    <w:rsid w:val="00806310"/>
    <w:rsid w:val="008450FE"/>
    <w:rsid w:val="00864E2E"/>
    <w:rsid w:val="008F255E"/>
    <w:rsid w:val="00900EBD"/>
    <w:rsid w:val="0093061E"/>
    <w:rsid w:val="009531A1"/>
    <w:rsid w:val="00965266"/>
    <w:rsid w:val="00966847"/>
    <w:rsid w:val="009A651D"/>
    <w:rsid w:val="009C0C5B"/>
    <w:rsid w:val="009F78A8"/>
    <w:rsid w:val="00A101DE"/>
    <w:rsid w:val="00A13984"/>
    <w:rsid w:val="00A16278"/>
    <w:rsid w:val="00A8430B"/>
    <w:rsid w:val="00B34EBF"/>
    <w:rsid w:val="00B372E2"/>
    <w:rsid w:val="00B55710"/>
    <w:rsid w:val="00BA6457"/>
    <w:rsid w:val="00C27991"/>
    <w:rsid w:val="00C97772"/>
    <w:rsid w:val="00CE3465"/>
    <w:rsid w:val="00CF3B7A"/>
    <w:rsid w:val="00D037B4"/>
    <w:rsid w:val="00D81D55"/>
    <w:rsid w:val="00E14DD4"/>
    <w:rsid w:val="00E57CE5"/>
    <w:rsid w:val="00F06844"/>
    <w:rsid w:val="00F30909"/>
    <w:rsid w:val="00F85B61"/>
    <w:rsid w:val="00FE0A9F"/>
    <w:rsid w:val="00FF4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1D0B80C3"/>
  <w15:chartTrackingRefBased/>
  <w15:docId w15:val="{BE81D0A9-F869-4DE7-ACE8-D0B8BBE9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DE"/>
    <w:pPr>
      <w:spacing w:after="120" w:line="240" w:lineRule="auto"/>
      <w:jc w:val="both"/>
    </w:pPr>
    <w:rPr>
      <w:rFonts w:ascii="Open Sans" w:hAnsi="Open Sans"/>
    </w:rPr>
  </w:style>
  <w:style w:type="paragraph" w:styleId="Ttulo1">
    <w:name w:val="heading 1"/>
    <w:basedOn w:val="Normal"/>
    <w:next w:val="Normal"/>
    <w:link w:val="Ttulo1Car"/>
    <w:uiPriority w:val="9"/>
    <w:qFormat/>
    <w:rsid w:val="00E14DD4"/>
    <w:pPr>
      <w:keepNext/>
      <w:keepLines/>
      <w:spacing w:after="24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E14DD4"/>
    <w:pPr>
      <w:keepNext/>
      <w:keepLines/>
      <w:spacing w:before="240"/>
      <w:jc w:val="left"/>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B34EBF"/>
    <w:pPr>
      <w:keepNext/>
      <w:keepLines/>
      <w:spacing w:before="120"/>
      <w:outlineLvl w:val="2"/>
    </w:pPr>
    <w:rPr>
      <w:rFonts w:eastAsiaTheme="majorEastAsia" w:cstheme="majorBidi"/>
      <w:b/>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372E2"/>
    <w:pPr>
      <w:ind w:left="720"/>
      <w:contextualSpacing/>
    </w:pPr>
  </w:style>
  <w:style w:type="paragraph" w:styleId="Encabezado">
    <w:name w:val="header"/>
    <w:basedOn w:val="Normal"/>
    <w:link w:val="EncabezadoCar"/>
    <w:uiPriority w:val="99"/>
    <w:unhideWhenUsed/>
    <w:rsid w:val="00767D69"/>
    <w:pPr>
      <w:tabs>
        <w:tab w:val="center" w:pos="4252"/>
        <w:tab w:val="right" w:pos="8504"/>
      </w:tabs>
      <w:spacing w:after="0"/>
    </w:pPr>
  </w:style>
  <w:style w:type="character" w:customStyle="1" w:styleId="EncabezadoCar">
    <w:name w:val="Encabezado Car"/>
    <w:basedOn w:val="Fuentedeprrafopredeter"/>
    <w:link w:val="Encabezado"/>
    <w:uiPriority w:val="99"/>
    <w:rsid w:val="00767D69"/>
  </w:style>
  <w:style w:type="paragraph" w:styleId="Piedepgina">
    <w:name w:val="footer"/>
    <w:basedOn w:val="Normal"/>
    <w:link w:val="PiedepginaCar"/>
    <w:uiPriority w:val="99"/>
    <w:unhideWhenUsed/>
    <w:rsid w:val="00767D69"/>
    <w:pPr>
      <w:tabs>
        <w:tab w:val="center" w:pos="4252"/>
        <w:tab w:val="right" w:pos="8504"/>
      </w:tabs>
      <w:spacing w:after="0"/>
    </w:pPr>
  </w:style>
  <w:style w:type="character" w:customStyle="1" w:styleId="PiedepginaCar">
    <w:name w:val="Pie de página Car"/>
    <w:basedOn w:val="Fuentedeprrafopredeter"/>
    <w:link w:val="Piedepgina"/>
    <w:uiPriority w:val="99"/>
    <w:rsid w:val="00767D69"/>
  </w:style>
  <w:style w:type="paragraph" w:styleId="Textonotapie">
    <w:name w:val="footnote text"/>
    <w:basedOn w:val="Normal"/>
    <w:link w:val="TextonotapieCar"/>
    <w:uiPriority w:val="99"/>
    <w:semiHidden/>
    <w:unhideWhenUsed/>
    <w:rsid w:val="00A101DE"/>
    <w:pPr>
      <w:spacing w:after="0"/>
    </w:pPr>
    <w:rPr>
      <w:sz w:val="20"/>
      <w:szCs w:val="20"/>
    </w:rPr>
  </w:style>
  <w:style w:type="character" w:customStyle="1" w:styleId="TextonotapieCar">
    <w:name w:val="Texto nota pie Car"/>
    <w:basedOn w:val="Fuentedeprrafopredeter"/>
    <w:link w:val="Textonotapie"/>
    <w:uiPriority w:val="99"/>
    <w:semiHidden/>
    <w:rsid w:val="00A101DE"/>
    <w:rPr>
      <w:sz w:val="20"/>
      <w:szCs w:val="20"/>
    </w:rPr>
  </w:style>
  <w:style w:type="character" w:styleId="Refdenotaalpie">
    <w:name w:val="footnote reference"/>
    <w:basedOn w:val="Fuentedeprrafopredeter"/>
    <w:uiPriority w:val="99"/>
    <w:semiHidden/>
    <w:unhideWhenUsed/>
    <w:rsid w:val="00A101DE"/>
    <w:rPr>
      <w:vertAlign w:val="superscript"/>
    </w:rPr>
  </w:style>
  <w:style w:type="character" w:styleId="Hipervnculo">
    <w:name w:val="Hyperlink"/>
    <w:basedOn w:val="Fuentedeprrafopredeter"/>
    <w:uiPriority w:val="99"/>
    <w:unhideWhenUsed/>
    <w:rsid w:val="00A101DE"/>
    <w:rPr>
      <w:color w:val="0563C1" w:themeColor="hyperlink"/>
      <w:u w:val="single"/>
    </w:rPr>
  </w:style>
  <w:style w:type="paragraph" w:styleId="Ttulo">
    <w:name w:val="Title"/>
    <w:basedOn w:val="Normal"/>
    <w:next w:val="Normal"/>
    <w:link w:val="TtuloCar"/>
    <w:uiPriority w:val="10"/>
    <w:qFormat/>
    <w:rsid w:val="00A101DE"/>
    <w:pPr>
      <w:spacing w:after="240"/>
      <w:jc w:val="center"/>
    </w:pPr>
    <w:rPr>
      <w:rFonts w:eastAsiaTheme="majorEastAsia" w:cstheme="majorBidi"/>
      <w:b/>
      <w:spacing w:val="-10"/>
      <w:kern w:val="28"/>
      <w:sz w:val="28"/>
      <w:szCs w:val="56"/>
    </w:rPr>
  </w:style>
  <w:style w:type="character" w:customStyle="1" w:styleId="TtuloCar">
    <w:name w:val="Título Car"/>
    <w:basedOn w:val="Fuentedeprrafopredeter"/>
    <w:link w:val="Ttulo"/>
    <w:uiPriority w:val="10"/>
    <w:rsid w:val="00A101DE"/>
    <w:rPr>
      <w:rFonts w:ascii="Open Sans" w:eastAsiaTheme="majorEastAsia" w:hAnsi="Open Sans" w:cstheme="majorBidi"/>
      <w:b/>
      <w:spacing w:val="-10"/>
      <w:kern w:val="28"/>
      <w:sz w:val="28"/>
      <w:szCs w:val="56"/>
    </w:rPr>
  </w:style>
  <w:style w:type="character" w:customStyle="1" w:styleId="Ttulo1Car">
    <w:name w:val="Título 1 Car"/>
    <w:basedOn w:val="Fuentedeprrafopredeter"/>
    <w:link w:val="Ttulo1"/>
    <w:uiPriority w:val="9"/>
    <w:rsid w:val="00E14DD4"/>
    <w:rPr>
      <w:rFonts w:ascii="Open Sans" w:eastAsiaTheme="majorEastAsia" w:hAnsi="Open Sans" w:cstheme="majorBidi"/>
      <w:b/>
      <w:sz w:val="28"/>
      <w:szCs w:val="32"/>
    </w:rPr>
  </w:style>
  <w:style w:type="character" w:customStyle="1" w:styleId="Ttulo2Car">
    <w:name w:val="Título 2 Car"/>
    <w:basedOn w:val="Fuentedeprrafopredeter"/>
    <w:link w:val="Ttulo2"/>
    <w:uiPriority w:val="9"/>
    <w:rsid w:val="00E14DD4"/>
    <w:rPr>
      <w:rFonts w:ascii="Open Sans" w:eastAsiaTheme="majorEastAsia" w:hAnsi="Open Sans" w:cstheme="majorBidi"/>
      <w:b/>
      <w:sz w:val="24"/>
      <w:szCs w:val="26"/>
    </w:rPr>
  </w:style>
  <w:style w:type="character" w:styleId="Refdecomentario">
    <w:name w:val="annotation reference"/>
    <w:basedOn w:val="Fuentedeprrafopredeter"/>
    <w:uiPriority w:val="99"/>
    <w:semiHidden/>
    <w:unhideWhenUsed/>
    <w:rsid w:val="005A0E01"/>
    <w:rPr>
      <w:sz w:val="16"/>
      <w:szCs w:val="16"/>
    </w:rPr>
  </w:style>
  <w:style w:type="paragraph" w:styleId="Textocomentario">
    <w:name w:val="annotation text"/>
    <w:basedOn w:val="Normal"/>
    <w:link w:val="TextocomentarioCar"/>
    <w:uiPriority w:val="99"/>
    <w:semiHidden/>
    <w:unhideWhenUsed/>
    <w:rsid w:val="005A0E01"/>
    <w:rPr>
      <w:sz w:val="20"/>
      <w:szCs w:val="20"/>
    </w:rPr>
  </w:style>
  <w:style w:type="character" w:customStyle="1" w:styleId="TextocomentarioCar">
    <w:name w:val="Texto comentario Car"/>
    <w:basedOn w:val="Fuentedeprrafopredeter"/>
    <w:link w:val="Textocomentario"/>
    <w:uiPriority w:val="99"/>
    <w:semiHidden/>
    <w:rsid w:val="005A0E01"/>
    <w:rPr>
      <w:rFonts w:ascii="Open Sans" w:hAnsi="Open Sans"/>
      <w:sz w:val="20"/>
      <w:szCs w:val="20"/>
    </w:rPr>
  </w:style>
  <w:style w:type="paragraph" w:styleId="Asuntodelcomentario">
    <w:name w:val="annotation subject"/>
    <w:basedOn w:val="Textocomentario"/>
    <w:next w:val="Textocomentario"/>
    <w:link w:val="AsuntodelcomentarioCar"/>
    <w:uiPriority w:val="99"/>
    <w:semiHidden/>
    <w:unhideWhenUsed/>
    <w:rsid w:val="005A0E01"/>
    <w:rPr>
      <w:b/>
      <w:bCs/>
    </w:rPr>
  </w:style>
  <w:style w:type="character" w:customStyle="1" w:styleId="AsuntodelcomentarioCar">
    <w:name w:val="Asunto del comentario Car"/>
    <w:basedOn w:val="TextocomentarioCar"/>
    <w:link w:val="Asuntodelcomentario"/>
    <w:uiPriority w:val="99"/>
    <w:semiHidden/>
    <w:rsid w:val="005A0E01"/>
    <w:rPr>
      <w:rFonts w:ascii="Open Sans" w:hAnsi="Open Sans"/>
      <w:b/>
      <w:bCs/>
      <w:sz w:val="20"/>
      <w:szCs w:val="20"/>
    </w:rPr>
  </w:style>
  <w:style w:type="paragraph" w:styleId="Textodeglobo">
    <w:name w:val="Balloon Text"/>
    <w:basedOn w:val="Normal"/>
    <w:link w:val="TextodegloboCar"/>
    <w:uiPriority w:val="99"/>
    <w:semiHidden/>
    <w:unhideWhenUsed/>
    <w:rsid w:val="005A0E0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E01"/>
    <w:rPr>
      <w:rFonts w:ascii="Segoe UI" w:hAnsi="Segoe UI" w:cs="Segoe UI"/>
      <w:sz w:val="18"/>
      <w:szCs w:val="18"/>
    </w:rPr>
  </w:style>
  <w:style w:type="character" w:customStyle="1" w:styleId="Ttulo3Car">
    <w:name w:val="Título 3 Car"/>
    <w:basedOn w:val="Fuentedeprrafopredeter"/>
    <w:link w:val="Ttulo3"/>
    <w:uiPriority w:val="9"/>
    <w:rsid w:val="00B34EBF"/>
    <w:rPr>
      <w:rFonts w:ascii="Open Sans" w:eastAsiaTheme="majorEastAsia" w:hAnsi="Open Sans" w:cstheme="majorBidi"/>
      <w:b/>
      <w:szCs w:val="24"/>
      <w:u w:val="single"/>
    </w:rPr>
  </w:style>
  <w:style w:type="paragraph" w:styleId="Textoindependiente">
    <w:name w:val="Body Text"/>
    <w:basedOn w:val="Normal"/>
    <w:link w:val="TextoindependienteCar"/>
    <w:uiPriority w:val="1"/>
    <w:qFormat/>
    <w:rsid w:val="008F255E"/>
    <w:pPr>
      <w:widowControl w:val="0"/>
      <w:autoSpaceDE w:val="0"/>
      <w:autoSpaceDN w:val="0"/>
      <w:spacing w:after="0"/>
      <w:jc w:val="left"/>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8F255E"/>
    <w:rPr>
      <w:rFonts w:ascii="Calibri" w:eastAsia="Calibri" w:hAnsi="Calibri" w:cs="Calibri"/>
    </w:rPr>
  </w:style>
  <w:style w:type="paragraph" w:customStyle="1" w:styleId="TableParagraph">
    <w:name w:val="Table Paragraph"/>
    <w:basedOn w:val="Normal"/>
    <w:uiPriority w:val="1"/>
    <w:qFormat/>
    <w:rsid w:val="008F255E"/>
    <w:pPr>
      <w:widowControl w:val="0"/>
      <w:autoSpaceDE w:val="0"/>
      <w:autoSpaceDN w:val="0"/>
      <w:spacing w:after="0"/>
      <w:jc w:val="left"/>
    </w:pPr>
    <w:rPr>
      <w:rFonts w:ascii="Calibri" w:eastAsia="Calibri" w:hAnsi="Calibri" w:cs="Calibri"/>
    </w:rPr>
  </w:style>
  <w:style w:type="character" w:customStyle="1" w:styleId="UnresolvedMention">
    <w:name w:val="Unresolved Mention"/>
    <w:basedOn w:val="Fuentedeprrafopredeter"/>
    <w:uiPriority w:val="99"/>
    <w:semiHidden/>
    <w:unhideWhenUsed/>
    <w:rsid w:val="00FE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584">
      <w:bodyDiv w:val="1"/>
      <w:marLeft w:val="0"/>
      <w:marRight w:val="0"/>
      <w:marTop w:val="0"/>
      <w:marBottom w:val="0"/>
      <w:divBdr>
        <w:top w:val="none" w:sz="0" w:space="0" w:color="auto"/>
        <w:left w:val="none" w:sz="0" w:space="0" w:color="auto"/>
        <w:bottom w:val="none" w:sz="0" w:space="0" w:color="auto"/>
        <w:right w:val="none" w:sz="0" w:space="0" w:color="auto"/>
      </w:divBdr>
    </w:div>
    <w:div w:id="264264650">
      <w:bodyDiv w:val="1"/>
      <w:marLeft w:val="0"/>
      <w:marRight w:val="0"/>
      <w:marTop w:val="0"/>
      <w:marBottom w:val="0"/>
      <w:divBdr>
        <w:top w:val="none" w:sz="0" w:space="0" w:color="auto"/>
        <w:left w:val="none" w:sz="0" w:space="0" w:color="auto"/>
        <w:bottom w:val="none" w:sz="0" w:space="0" w:color="auto"/>
        <w:right w:val="none" w:sz="0" w:space="0" w:color="auto"/>
      </w:divBdr>
    </w:div>
    <w:div w:id="456685566">
      <w:bodyDiv w:val="1"/>
      <w:marLeft w:val="0"/>
      <w:marRight w:val="0"/>
      <w:marTop w:val="0"/>
      <w:marBottom w:val="0"/>
      <w:divBdr>
        <w:top w:val="none" w:sz="0" w:space="0" w:color="auto"/>
        <w:left w:val="none" w:sz="0" w:space="0" w:color="auto"/>
        <w:bottom w:val="none" w:sz="0" w:space="0" w:color="auto"/>
        <w:right w:val="none" w:sz="0" w:space="0" w:color="auto"/>
      </w:divBdr>
    </w:div>
    <w:div w:id="580482058">
      <w:bodyDiv w:val="1"/>
      <w:marLeft w:val="0"/>
      <w:marRight w:val="0"/>
      <w:marTop w:val="0"/>
      <w:marBottom w:val="0"/>
      <w:divBdr>
        <w:top w:val="none" w:sz="0" w:space="0" w:color="auto"/>
        <w:left w:val="none" w:sz="0" w:space="0" w:color="auto"/>
        <w:bottom w:val="none" w:sz="0" w:space="0" w:color="auto"/>
        <w:right w:val="none" w:sz="0" w:space="0" w:color="auto"/>
      </w:divBdr>
    </w:div>
    <w:div w:id="1804232741">
      <w:bodyDiv w:val="1"/>
      <w:marLeft w:val="0"/>
      <w:marRight w:val="0"/>
      <w:marTop w:val="0"/>
      <w:marBottom w:val="0"/>
      <w:divBdr>
        <w:top w:val="none" w:sz="0" w:space="0" w:color="auto"/>
        <w:left w:val="none" w:sz="0" w:space="0" w:color="auto"/>
        <w:bottom w:val="none" w:sz="0" w:space="0" w:color="auto"/>
        <w:right w:val="none" w:sz="0" w:space="0" w:color="auto"/>
      </w:divBdr>
    </w:div>
    <w:div w:id="18481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unidad.madrid/servicios/informacion-atencion-ciudadano/red-oficinas-comunidad-madr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munidad.madrid/protecciondedat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stiona7.madrid.org/ereg_virtual_presenta/run/j/InicioDistribuidor.icm" TargetMode="External"/><Relationship Id="rId5" Type="http://schemas.openxmlformats.org/officeDocument/2006/relationships/styles" Target="styles.xml"/><Relationship Id="rId15" Type="http://schemas.openxmlformats.org/officeDocument/2006/relationships/hyperlink" Target="http://www.agpd.es" TargetMode="External"/><Relationship Id="rId10" Type="http://schemas.openxmlformats.org/officeDocument/2006/relationships/hyperlink" Target="mailto:protecciondatos-psociales@madrid.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D7BBDDCC201974AA82A5601A91655EC" ma:contentTypeVersion="10" ma:contentTypeDescription="Crear nuevo documento." ma:contentTypeScope="" ma:versionID="47b07e77400de81056a7198586e05096">
  <xsd:schema xmlns:xsd="http://www.w3.org/2001/XMLSchema" xmlns:xs="http://www.w3.org/2001/XMLSchema" xmlns:p="http://schemas.microsoft.com/office/2006/metadata/properties" xmlns:ns2="43abbabc-24f6-48f2-94c1-46f8e3b519b1" xmlns:ns3="c5ae6148-6c55-4432-95d9-6a1ff69b332f" targetNamespace="http://schemas.microsoft.com/office/2006/metadata/properties" ma:root="true" ma:fieldsID="a47323737093d06590d086693fa44b20" ns2:_="" ns3:_="">
    <xsd:import namespace="43abbabc-24f6-48f2-94c1-46f8e3b519b1"/>
    <xsd:import namespace="c5ae6148-6c55-4432-95d9-6a1ff69b33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bbabc-24f6-48f2-94c1-46f8e3b51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e6148-6c55-4432-95d9-6a1ff69b332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96F45-C380-4C00-A319-182C21108F6B}">
  <ds:schemaRefs>
    <ds:schemaRef ds:uri="http://purl.org/dc/terms/"/>
    <ds:schemaRef ds:uri="http://schemas.openxmlformats.org/package/2006/metadata/core-properties"/>
    <ds:schemaRef ds:uri="c5ae6148-6c55-4432-95d9-6a1ff69b332f"/>
    <ds:schemaRef ds:uri="http://purl.org/dc/dcmitype/"/>
    <ds:schemaRef ds:uri="http://schemas.microsoft.com/office/infopath/2007/PartnerControls"/>
    <ds:schemaRef ds:uri="http://schemas.microsoft.com/office/2006/documentManagement/types"/>
    <ds:schemaRef ds:uri="http://schemas.microsoft.com/office/2006/metadata/properties"/>
    <ds:schemaRef ds:uri="43abbabc-24f6-48f2-94c1-46f8e3b519b1"/>
    <ds:schemaRef ds:uri="http://www.w3.org/XML/1998/namespace"/>
    <ds:schemaRef ds:uri="http://purl.org/dc/elements/1.1/"/>
  </ds:schemaRefs>
</ds:datastoreItem>
</file>

<file path=customXml/itemProps2.xml><?xml version="1.0" encoding="utf-8"?>
<ds:datastoreItem xmlns:ds="http://schemas.openxmlformats.org/officeDocument/2006/customXml" ds:itemID="{6A58BAD5-7444-497C-82C2-7CB0DDBB2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bbabc-24f6-48f2-94c1-46f8e3b519b1"/>
    <ds:schemaRef ds:uri="c5ae6148-6c55-4432-95d9-6a1ff69b3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4C9BE-1A61-49C3-B55E-716752C19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1416</Words>
  <Characters>7790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Baez Fumero, Carlos Raul</dc:creator>
  <cp:keywords/>
  <dc:description/>
  <cp:lastModifiedBy>Madrid Digital</cp:lastModifiedBy>
  <cp:revision>8</cp:revision>
  <dcterms:created xsi:type="dcterms:W3CDTF">2022-02-22T09:55:00Z</dcterms:created>
  <dcterms:modified xsi:type="dcterms:W3CDTF">2022-03-08T10:52:00Z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2021-09-02T16:05:07Z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1a0a2d9e-df12-49d5-be09-a99c35b47f7f</vt:lpwstr>
  </property>
  <property fmtid="{D5CDD505-2E9C-101B-9397-08002B2CF9AE}" pid="8" name="MSIP_Label_ea60d57e-af5b-4752-ac57-3e4f28ca11dc_ContentBits">
    <vt:lpwstr>0</vt:lpwstr>
  </property>
  <property fmtid="{D5CDD505-2E9C-101B-9397-08002B2CF9AE}" pid="9" name="ContentTypeId">
    <vt:lpwstr>0x0101001D7BBDDCC201974AA82A5601A91655EC</vt:lpwstr>
  </property>
</Properties>
</file>