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35" w:rsidRDefault="00280735" w:rsidP="005C5E42">
      <w:pPr>
        <w:jc w:val="center"/>
        <w:rPr>
          <w:rFonts w:ascii="Arial" w:hAnsi="Arial" w:cs="Arial"/>
          <w:b/>
          <w:lang w:val="es-ES"/>
        </w:rPr>
      </w:pPr>
    </w:p>
    <w:p w:rsidR="002B1743" w:rsidRPr="009E5E40" w:rsidRDefault="002B1743" w:rsidP="002B1743">
      <w:pPr>
        <w:jc w:val="center"/>
        <w:rPr>
          <w:rFonts w:ascii="Arial" w:hAnsi="Arial" w:cs="Arial"/>
          <w:b/>
          <w:sz w:val="20"/>
          <w:szCs w:val="20"/>
          <w:u w:val="single"/>
          <w:lang w:val="es-ES"/>
        </w:rPr>
      </w:pPr>
      <w:r w:rsidRPr="009E5E40">
        <w:rPr>
          <w:rFonts w:ascii="Arial" w:hAnsi="Arial" w:cs="Arial"/>
          <w:b/>
          <w:sz w:val="20"/>
          <w:szCs w:val="20"/>
          <w:u w:val="single"/>
          <w:lang w:val="es-ES"/>
        </w:rPr>
        <w:t>FORMULARIO DE COMUNICACIÓN DE CONSULTA DE DATOS</w:t>
      </w:r>
    </w:p>
    <w:p w:rsidR="00B47A74" w:rsidRPr="009E5E40" w:rsidRDefault="00B47A74" w:rsidP="00B47A74">
      <w:pPr>
        <w:tabs>
          <w:tab w:val="left" w:pos="1155"/>
        </w:tabs>
        <w:spacing w:line="360" w:lineRule="auto"/>
        <w:ind w:right="-23"/>
        <w:rPr>
          <w:rFonts w:ascii="Arial" w:hAnsi="Arial" w:cs="Arial"/>
          <w:b/>
          <w:sz w:val="20"/>
          <w:szCs w:val="20"/>
          <w:u w:val="single"/>
          <w:lang w:val="es-ES"/>
        </w:rPr>
      </w:pPr>
    </w:p>
    <w:p w:rsidR="00B47A74" w:rsidRPr="009E5E40" w:rsidRDefault="00B47A74" w:rsidP="00B47A74">
      <w:pPr>
        <w:tabs>
          <w:tab w:val="left" w:pos="1155"/>
        </w:tabs>
        <w:spacing w:line="360" w:lineRule="auto"/>
        <w:ind w:right="-23"/>
        <w:jc w:val="center"/>
        <w:rPr>
          <w:rFonts w:ascii="Arial" w:hAnsi="Arial" w:cs="Arial"/>
          <w:b/>
          <w:sz w:val="20"/>
          <w:szCs w:val="20"/>
          <w:u w:val="single"/>
          <w:lang w:val="es-ES"/>
        </w:rPr>
      </w:pPr>
      <w:r w:rsidRPr="009E5E40">
        <w:rPr>
          <w:rFonts w:ascii="Arial" w:hAnsi="Arial" w:cs="Arial"/>
          <w:b/>
          <w:sz w:val="20"/>
          <w:szCs w:val="20"/>
          <w:u w:val="single"/>
          <w:lang w:val="es-ES"/>
        </w:rPr>
        <w:t>ANEXO</w:t>
      </w:r>
      <w:r w:rsidR="00EE6AC5" w:rsidRPr="009E5E40">
        <w:rPr>
          <w:rFonts w:ascii="Arial" w:hAnsi="Arial" w:cs="Arial"/>
          <w:b/>
          <w:sz w:val="20"/>
          <w:szCs w:val="20"/>
          <w:u w:val="single"/>
          <w:lang w:val="es-ES"/>
        </w:rPr>
        <w:t xml:space="preserve"> </w:t>
      </w:r>
      <w:r w:rsidRPr="009E5E40">
        <w:rPr>
          <w:rFonts w:ascii="Arial" w:hAnsi="Arial" w:cs="Arial"/>
          <w:b/>
          <w:sz w:val="20"/>
          <w:szCs w:val="20"/>
          <w:u w:val="single"/>
          <w:lang w:val="es-ES"/>
        </w:rPr>
        <w:t>II</w:t>
      </w:r>
    </w:p>
    <w:p w:rsidR="00236D99" w:rsidRPr="009E5E40" w:rsidRDefault="00795209" w:rsidP="00236D99">
      <w:pPr>
        <w:spacing w:before="120" w:after="120"/>
        <w:rPr>
          <w:rFonts w:ascii="Arial" w:hAnsi="Arial" w:cs="Arial"/>
          <w:b/>
          <w:bCs/>
          <w:sz w:val="20"/>
          <w:szCs w:val="20"/>
          <w:lang w:val="es-ES"/>
        </w:rPr>
      </w:pPr>
      <w:r w:rsidRPr="009E5E40">
        <w:rPr>
          <w:rFonts w:ascii="Arial" w:hAnsi="Arial" w:cs="Arial"/>
          <w:b/>
          <w:bCs/>
          <w:sz w:val="20"/>
          <w:szCs w:val="20"/>
          <w:lang w:val="es-ES"/>
        </w:rPr>
        <w:t xml:space="preserve">Datos </w:t>
      </w:r>
      <w:r w:rsidR="00A67E1B" w:rsidRPr="009E5E40">
        <w:rPr>
          <w:rFonts w:ascii="Arial" w:hAnsi="Arial" w:cs="Arial"/>
          <w:b/>
          <w:bCs/>
          <w:sz w:val="20"/>
          <w:szCs w:val="20"/>
          <w:lang w:val="es-ES"/>
        </w:rPr>
        <w:t>de</w:t>
      </w:r>
      <w:r w:rsidR="00B47A74" w:rsidRPr="009E5E40">
        <w:rPr>
          <w:rFonts w:ascii="Arial" w:hAnsi="Arial" w:cs="Arial"/>
          <w:b/>
          <w:bCs/>
          <w:sz w:val="20"/>
          <w:szCs w:val="20"/>
          <w:lang w:val="es-ES"/>
        </w:rPr>
        <w:t xml:space="preserve"> </w:t>
      </w:r>
      <w:r w:rsidR="00EE6AC5" w:rsidRPr="009E5E40">
        <w:rPr>
          <w:rFonts w:ascii="Arial" w:hAnsi="Arial" w:cs="Arial"/>
          <w:b/>
          <w:bCs/>
          <w:sz w:val="20"/>
          <w:szCs w:val="20"/>
          <w:lang w:val="es-ES"/>
        </w:rPr>
        <w:t>l</w:t>
      </w:r>
      <w:r w:rsidR="00B47A74" w:rsidRPr="009E5E40">
        <w:rPr>
          <w:rFonts w:ascii="Arial" w:hAnsi="Arial" w:cs="Arial"/>
          <w:b/>
          <w:bCs/>
          <w:sz w:val="20"/>
          <w:szCs w:val="20"/>
          <w:lang w:val="es-ES"/>
        </w:rPr>
        <w:t>os integrantes de la unidad de convivencia</w:t>
      </w:r>
      <w:r w:rsidR="003B00E6" w:rsidRPr="009E5E40">
        <w:rPr>
          <w:rFonts w:ascii="Arial" w:hAnsi="Arial" w:cs="Arial"/>
          <w:b/>
          <w:bCs/>
          <w:sz w:val="20"/>
          <w:szCs w:val="20"/>
          <w:lang w:val="es-ES"/>
        </w:rPr>
        <w:t>:</w:t>
      </w:r>
      <w:r w:rsidR="00160D3D" w:rsidRPr="009E5E40">
        <w:rPr>
          <w:rFonts w:ascii="Arial" w:hAnsi="Arial" w:cs="Arial"/>
          <w:b/>
          <w:bCs/>
          <w:sz w:val="20"/>
          <w:szCs w:val="20"/>
          <w:lang w:val="es-ES"/>
        </w:rPr>
        <w:t xml:space="preserve"> </w:t>
      </w:r>
      <w:r w:rsidR="00AF5867" w:rsidRPr="009E5E40">
        <w:rPr>
          <w:rFonts w:ascii="Arial" w:hAnsi="Arial" w:cs="Arial"/>
          <w:b/>
          <w:bCs/>
          <w:sz w:val="20"/>
          <w:szCs w:val="20"/>
          <w:lang w:val="es-ES"/>
        </w:rPr>
        <w:t>(a rellenar por todas las personas mayores de edad que tengan su residencia habitual y permanente en la vivienda)</w:t>
      </w:r>
    </w:p>
    <w:tbl>
      <w:tblPr>
        <w:tblW w:w="4928"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643"/>
        <w:gridCol w:w="4362"/>
        <w:gridCol w:w="2573"/>
        <w:gridCol w:w="1730"/>
      </w:tblGrid>
      <w:tr w:rsidR="00EE6AC5" w:rsidRPr="009E5E40" w:rsidTr="00210647">
        <w:trPr>
          <w:trHeight w:hRule="exact" w:val="445"/>
          <w:jc w:val="center"/>
        </w:trPr>
        <w:tc>
          <w:tcPr>
            <w:tcW w:w="797" w:type="pct"/>
            <w:tcBorders>
              <w:top w:val="single" w:sz="12" w:space="0" w:color="auto"/>
              <w:left w:val="single" w:sz="12" w:space="0" w:color="auto"/>
              <w:bottom w:val="single" w:sz="12" w:space="0" w:color="auto"/>
              <w:right w:val="single" w:sz="4" w:space="0" w:color="auto"/>
            </w:tcBorders>
            <w:shd w:val="clear" w:color="auto" w:fill="FFFFFF"/>
            <w:vAlign w:val="center"/>
          </w:tcPr>
          <w:p w:rsidR="00EE6AC5" w:rsidRPr="009E5E40" w:rsidRDefault="00EE6AC5" w:rsidP="00B213BD">
            <w:pPr>
              <w:spacing w:before="60" w:after="60"/>
              <w:jc w:val="center"/>
              <w:rPr>
                <w:rFonts w:ascii="Arial" w:hAnsi="Arial" w:cs="Arial"/>
                <w:b/>
                <w:sz w:val="18"/>
                <w:szCs w:val="18"/>
              </w:rPr>
            </w:pPr>
            <w:r w:rsidRPr="009E5E40">
              <w:rPr>
                <w:rFonts w:ascii="Arial" w:hAnsi="Arial" w:cs="Arial"/>
                <w:b/>
                <w:sz w:val="18"/>
                <w:szCs w:val="18"/>
              </w:rPr>
              <w:t>NIF</w:t>
            </w:r>
          </w:p>
        </w:tc>
        <w:tc>
          <w:tcPr>
            <w:tcW w:w="2116" w:type="pct"/>
            <w:tcBorders>
              <w:top w:val="single" w:sz="12" w:space="0" w:color="auto"/>
              <w:left w:val="single" w:sz="4" w:space="0" w:color="auto"/>
              <w:bottom w:val="single" w:sz="12" w:space="0" w:color="auto"/>
              <w:right w:val="single" w:sz="4" w:space="0" w:color="auto"/>
            </w:tcBorders>
            <w:shd w:val="clear" w:color="auto" w:fill="FFFFFF"/>
            <w:vAlign w:val="center"/>
          </w:tcPr>
          <w:p w:rsidR="00EE6AC5" w:rsidRPr="009E5E40" w:rsidRDefault="00EE6AC5" w:rsidP="00B213BD">
            <w:pPr>
              <w:spacing w:before="60" w:after="60"/>
              <w:jc w:val="center"/>
              <w:rPr>
                <w:rFonts w:ascii="Arial" w:hAnsi="Arial" w:cs="Arial"/>
                <w:b/>
                <w:sz w:val="18"/>
                <w:szCs w:val="18"/>
              </w:rPr>
            </w:pPr>
            <w:r w:rsidRPr="009E5E40">
              <w:rPr>
                <w:rFonts w:ascii="Arial" w:hAnsi="Arial" w:cs="Arial"/>
                <w:b/>
                <w:sz w:val="18"/>
                <w:szCs w:val="18"/>
              </w:rPr>
              <w:t xml:space="preserve">Apellidos </w:t>
            </w:r>
          </w:p>
        </w:tc>
        <w:tc>
          <w:tcPr>
            <w:tcW w:w="1248" w:type="pct"/>
            <w:tcBorders>
              <w:top w:val="single" w:sz="12" w:space="0" w:color="auto"/>
              <w:left w:val="single" w:sz="4" w:space="0" w:color="auto"/>
              <w:bottom w:val="single" w:sz="12" w:space="0" w:color="auto"/>
              <w:right w:val="single" w:sz="4" w:space="0" w:color="auto"/>
            </w:tcBorders>
            <w:shd w:val="clear" w:color="auto" w:fill="FFFFFF"/>
            <w:vAlign w:val="center"/>
          </w:tcPr>
          <w:p w:rsidR="00EE6AC5" w:rsidRPr="009E5E40" w:rsidRDefault="00EE6AC5" w:rsidP="00B213BD">
            <w:pPr>
              <w:spacing w:before="60" w:after="60"/>
              <w:jc w:val="center"/>
              <w:rPr>
                <w:rFonts w:ascii="Arial" w:hAnsi="Arial" w:cs="Arial"/>
                <w:b/>
                <w:sz w:val="18"/>
                <w:szCs w:val="18"/>
              </w:rPr>
            </w:pPr>
            <w:r w:rsidRPr="009E5E40">
              <w:rPr>
                <w:rFonts w:ascii="Arial" w:hAnsi="Arial" w:cs="Arial"/>
                <w:b/>
                <w:sz w:val="18"/>
                <w:szCs w:val="18"/>
              </w:rPr>
              <w:t>Nombre</w:t>
            </w:r>
          </w:p>
        </w:tc>
        <w:tc>
          <w:tcPr>
            <w:tcW w:w="839" w:type="pct"/>
            <w:tcBorders>
              <w:top w:val="single" w:sz="12" w:space="0" w:color="auto"/>
              <w:left w:val="single" w:sz="4" w:space="0" w:color="auto"/>
              <w:bottom w:val="single" w:sz="12" w:space="0" w:color="auto"/>
              <w:right w:val="single" w:sz="12" w:space="0" w:color="auto"/>
            </w:tcBorders>
            <w:shd w:val="clear" w:color="auto" w:fill="FFFFFF"/>
            <w:vAlign w:val="center"/>
          </w:tcPr>
          <w:p w:rsidR="00EE6AC5" w:rsidRPr="009E5E40" w:rsidRDefault="00EE6AC5" w:rsidP="00B213BD">
            <w:pPr>
              <w:spacing w:before="60" w:after="60"/>
              <w:jc w:val="center"/>
              <w:rPr>
                <w:rFonts w:ascii="Arial" w:hAnsi="Arial" w:cs="Arial"/>
                <w:b/>
                <w:sz w:val="18"/>
                <w:szCs w:val="18"/>
              </w:rPr>
            </w:pPr>
            <w:r w:rsidRPr="009E5E40">
              <w:rPr>
                <w:rFonts w:ascii="Arial" w:hAnsi="Arial" w:cs="Arial"/>
                <w:b/>
                <w:sz w:val="18"/>
                <w:szCs w:val="18"/>
              </w:rPr>
              <w:t>Fecha nacimiento</w:t>
            </w:r>
          </w:p>
        </w:tc>
      </w:tr>
      <w:tr w:rsidR="00EE6AC5" w:rsidRPr="009E5E40" w:rsidTr="00210647">
        <w:trPr>
          <w:trHeight w:hRule="exact" w:val="330"/>
          <w:jc w:val="center"/>
        </w:trPr>
        <w:tc>
          <w:tcPr>
            <w:tcW w:w="797" w:type="pct"/>
            <w:tcBorders>
              <w:top w:val="single" w:sz="12" w:space="0" w:color="auto"/>
              <w:left w:val="single" w:sz="12" w:space="0" w:color="auto"/>
              <w:bottom w:val="single" w:sz="12" w:space="0" w:color="auto"/>
              <w:right w:val="single" w:sz="4" w:space="0" w:color="auto"/>
            </w:tcBorders>
            <w:vAlign w:val="center"/>
          </w:tcPr>
          <w:p w:rsidR="00EE6AC5" w:rsidRPr="009E5E40" w:rsidRDefault="00EE6AC5" w:rsidP="00B213BD">
            <w:pPr>
              <w:spacing w:before="60" w:after="60"/>
              <w:rPr>
                <w:rFonts w:ascii="Arial Narrow" w:hAnsi="Arial Narrow" w:cs="Arial"/>
                <w:b/>
                <w:sz w:val="18"/>
                <w:szCs w:val="18"/>
              </w:rPr>
            </w:pPr>
          </w:p>
        </w:tc>
        <w:tc>
          <w:tcPr>
            <w:tcW w:w="2116" w:type="pct"/>
            <w:tcBorders>
              <w:top w:val="single" w:sz="12" w:space="0" w:color="auto"/>
              <w:left w:val="single" w:sz="4" w:space="0" w:color="auto"/>
              <w:bottom w:val="single" w:sz="12" w:space="0" w:color="auto"/>
              <w:right w:val="single" w:sz="4" w:space="0" w:color="auto"/>
            </w:tcBorders>
            <w:vAlign w:val="center"/>
          </w:tcPr>
          <w:p w:rsidR="00EE6AC5" w:rsidRPr="009E5E40" w:rsidRDefault="00EE6AC5" w:rsidP="00B213BD">
            <w:pPr>
              <w:spacing w:before="60" w:after="60"/>
              <w:jc w:val="center"/>
              <w:rPr>
                <w:rFonts w:ascii="Arial Narrow" w:hAnsi="Arial Narrow" w:cs="Arial"/>
                <w:b/>
                <w:sz w:val="18"/>
                <w:szCs w:val="18"/>
              </w:rPr>
            </w:pPr>
          </w:p>
        </w:tc>
        <w:tc>
          <w:tcPr>
            <w:tcW w:w="1248" w:type="pct"/>
            <w:tcBorders>
              <w:top w:val="single" w:sz="12" w:space="0" w:color="auto"/>
              <w:left w:val="single" w:sz="4" w:space="0" w:color="auto"/>
              <w:bottom w:val="single" w:sz="12" w:space="0" w:color="auto"/>
              <w:right w:val="single" w:sz="4" w:space="0" w:color="auto"/>
            </w:tcBorders>
            <w:vAlign w:val="center"/>
          </w:tcPr>
          <w:p w:rsidR="00EE6AC5" w:rsidRPr="009E5E40" w:rsidRDefault="00EE6AC5" w:rsidP="00B213BD">
            <w:pPr>
              <w:spacing w:before="60" w:after="60"/>
              <w:jc w:val="center"/>
              <w:rPr>
                <w:rFonts w:ascii="Arial Narrow" w:hAnsi="Arial Narrow" w:cs="Arial"/>
                <w:b/>
                <w:sz w:val="18"/>
                <w:szCs w:val="18"/>
              </w:rPr>
            </w:pPr>
          </w:p>
        </w:tc>
        <w:tc>
          <w:tcPr>
            <w:tcW w:w="839" w:type="pct"/>
            <w:tcBorders>
              <w:top w:val="single" w:sz="12" w:space="0" w:color="auto"/>
              <w:left w:val="single" w:sz="4" w:space="0" w:color="auto"/>
              <w:bottom w:val="single" w:sz="12" w:space="0" w:color="auto"/>
              <w:right w:val="single" w:sz="12" w:space="0" w:color="auto"/>
            </w:tcBorders>
            <w:vAlign w:val="center"/>
          </w:tcPr>
          <w:p w:rsidR="00EE6AC5" w:rsidRPr="009E5E40" w:rsidRDefault="00EE6AC5" w:rsidP="00B213BD">
            <w:pPr>
              <w:spacing w:before="60" w:after="60"/>
              <w:jc w:val="center"/>
              <w:rPr>
                <w:rFonts w:ascii="Arial Narrow" w:hAnsi="Arial Narrow" w:cs="Arial"/>
                <w:b/>
                <w:sz w:val="18"/>
                <w:szCs w:val="18"/>
              </w:rPr>
            </w:pPr>
          </w:p>
        </w:tc>
      </w:tr>
    </w:tbl>
    <w:p w:rsidR="00A67E1B" w:rsidRPr="009E5E40" w:rsidRDefault="00A67E1B" w:rsidP="00B86EEA">
      <w:pPr>
        <w:ind w:right="325"/>
        <w:outlineLvl w:val="0"/>
        <w:rPr>
          <w:rFonts w:ascii="Arial" w:hAnsi="Arial" w:cs="Arial"/>
          <w:sz w:val="16"/>
          <w:szCs w:val="16"/>
          <w:lang w:val="es-ES"/>
        </w:rPr>
      </w:pPr>
    </w:p>
    <w:p w:rsidR="00112966" w:rsidRDefault="00112966" w:rsidP="00615FAA">
      <w:pPr>
        <w:ind w:right="325"/>
        <w:jc w:val="both"/>
        <w:outlineLvl w:val="0"/>
        <w:rPr>
          <w:rFonts w:ascii="Arial" w:hAnsi="Arial" w:cs="Arial"/>
          <w:sz w:val="20"/>
          <w:szCs w:val="20"/>
          <w:lang w:val="es-ES"/>
        </w:rPr>
      </w:pPr>
      <w:r w:rsidRPr="009E5E40">
        <w:rPr>
          <w:rFonts w:ascii="Arial" w:hAnsi="Arial" w:cs="Arial"/>
          <w:sz w:val="20"/>
          <w:szCs w:val="20"/>
          <w:lang w:val="es-ES"/>
        </w:rPr>
        <w:t xml:space="preserve">Se le comunica que para la gestión del procedimiento </w:t>
      </w:r>
      <w:r w:rsidR="00615FAA">
        <w:rPr>
          <w:rFonts w:ascii="Arial" w:hAnsi="Arial" w:cs="Arial"/>
          <w:sz w:val="20"/>
          <w:szCs w:val="20"/>
          <w:lang w:val="es-ES"/>
        </w:rPr>
        <w:t xml:space="preserve">concesión en concurrencia competitiva </w:t>
      </w:r>
      <w:r w:rsidR="00EA4B2F">
        <w:rPr>
          <w:rFonts w:ascii="Arial" w:hAnsi="Arial" w:cs="Arial"/>
          <w:sz w:val="20"/>
          <w:szCs w:val="20"/>
          <w:lang w:val="es-ES"/>
        </w:rPr>
        <w:t>de la s</w:t>
      </w:r>
      <w:r w:rsidR="00EA4B2F" w:rsidRPr="00EA4B2F">
        <w:rPr>
          <w:rFonts w:ascii="Arial" w:hAnsi="Arial" w:cs="Arial"/>
          <w:sz w:val="20"/>
          <w:szCs w:val="20"/>
          <w:lang w:val="es-ES"/>
        </w:rPr>
        <w:t xml:space="preserve">ubvención al alquiler de vivienda al amparo del Real Decreto </w:t>
      </w:r>
      <w:r w:rsidR="00637A5C" w:rsidRPr="00637A5C">
        <w:rPr>
          <w:rFonts w:ascii="Arial" w:hAnsi="Arial" w:cs="Arial"/>
          <w:sz w:val="20"/>
          <w:szCs w:val="20"/>
          <w:lang w:val="es-ES"/>
        </w:rPr>
        <w:t xml:space="preserve">42/2022, de 18 de enero, por el que se regula el </w:t>
      </w:r>
      <w:r w:rsidR="00637A5C">
        <w:rPr>
          <w:rFonts w:ascii="Arial" w:hAnsi="Arial" w:cs="Arial"/>
          <w:sz w:val="20"/>
          <w:szCs w:val="20"/>
          <w:lang w:val="es-ES"/>
        </w:rPr>
        <w:t>B</w:t>
      </w:r>
      <w:r w:rsidR="00637A5C" w:rsidRPr="00637A5C">
        <w:rPr>
          <w:rFonts w:ascii="Arial" w:hAnsi="Arial" w:cs="Arial"/>
          <w:sz w:val="20"/>
          <w:szCs w:val="20"/>
          <w:lang w:val="es-ES"/>
        </w:rPr>
        <w:t xml:space="preserve">ono </w:t>
      </w:r>
      <w:r w:rsidR="00637A5C">
        <w:rPr>
          <w:rFonts w:ascii="Arial" w:hAnsi="Arial" w:cs="Arial"/>
          <w:sz w:val="20"/>
          <w:szCs w:val="20"/>
          <w:lang w:val="es-ES"/>
        </w:rPr>
        <w:t>A</w:t>
      </w:r>
      <w:r w:rsidR="00637A5C" w:rsidRPr="00637A5C">
        <w:rPr>
          <w:rFonts w:ascii="Arial" w:hAnsi="Arial" w:cs="Arial"/>
          <w:sz w:val="20"/>
          <w:szCs w:val="20"/>
          <w:lang w:val="es-ES"/>
        </w:rPr>
        <w:t xml:space="preserve">lquiler </w:t>
      </w:r>
      <w:r w:rsidR="00637A5C">
        <w:rPr>
          <w:rFonts w:ascii="Arial" w:hAnsi="Arial" w:cs="Arial"/>
          <w:sz w:val="20"/>
          <w:szCs w:val="20"/>
          <w:lang w:val="es-ES"/>
        </w:rPr>
        <w:t>J</w:t>
      </w:r>
      <w:r w:rsidR="00637A5C" w:rsidRPr="00637A5C">
        <w:rPr>
          <w:rFonts w:ascii="Arial" w:hAnsi="Arial" w:cs="Arial"/>
          <w:sz w:val="20"/>
          <w:szCs w:val="20"/>
          <w:lang w:val="es-ES"/>
        </w:rPr>
        <w:t xml:space="preserve">oven y el </w:t>
      </w:r>
      <w:r w:rsidR="00637A5C">
        <w:rPr>
          <w:rFonts w:ascii="Arial" w:hAnsi="Arial" w:cs="Arial"/>
          <w:sz w:val="20"/>
          <w:szCs w:val="20"/>
          <w:lang w:val="es-ES"/>
        </w:rPr>
        <w:t>P</w:t>
      </w:r>
      <w:r w:rsidR="00637A5C" w:rsidRPr="00637A5C">
        <w:rPr>
          <w:rFonts w:ascii="Arial" w:hAnsi="Arial" w:cs="Arial"/>
          <w:sz w:val="20"/>
          <w:szCs w:val="20"/>
          <w:lang w:val="es-ES"/>
        </w:rPr>
        <w:t xml:space="preserve">lan </w:t>
      </w:r>
      <w:r w:rsidR="00637A5C">
        <w:rPr>
          <w:rFonts w:ascii="Arial" w:hAnsi="Arial" w:cs="Arial"/>
          <w:sz w:val="20"/>
          <w:szCs w:val="20"/>
          <w:lang w:val="es-ES"/>
        </w:rPr>
        <w:t>E</w:t>
      </w:r>
      <w:r w:rsidR="00637A5C" w:rsidRPr="00637A5C">
        <w:rPr>
          <w:rFonts w:ascii="Arial" w:hAnsi="Arial" w:cs="Arial"/>
          <w:sz w:val="20"/>
          <w:szCs w:val="20"/>
          <w:lang w:val="es-ES"/>
        </w:rPr>
        <w:t>statal para el acceso a la vivienda 2022-2025 y para la consulta de datos</w:t>
      </w:r>
      <w:r w:rsidR="00637A5C" w:rsidRPr="009E5E40">
        <w:rPr>
          <w:rFonts w:ascii="Arial" w:hAnsi="Arial" w:cs="Arial"/>
          <w:sz w:val="20"/>
          <w:szCs w:val="20"/>
          <w:lang w:val="es-ES"/>
        </w:rPr>
        <w:t>:</w:t>
      </w:r>
    </w:p>
    <w:p w:rsidR="00EA4B2F" w:rsidRPr="009E5E40" w:rsidRDefault="00EA4B2F" w:rsidP="00B86EEA">
      <w:pPr>
        <w:ind w:right="325"/>
        <w:outlineLvl w:val="0"/>
        <w:rPr>
          <w:rFonts w:ascii="Arial" w:hAnsi="Arial" w:cs="Arial"/>
          <w:sz w:val="20"/>
          <w:szCs w:val="20"/>
          <w:lang w:val="es-ES"/>
        </w:rPr>
      </w:pPr>
    </w:p>
    <w:tbl>
      <w:tblPr>
        <w:tblW w:w="10512"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512"/>
      </w:tblGrid>
      <w:tr w:rsidR="00EA4B2F" w:rsidRPr="005F7520" w:rsidTr="000C2CBF">
        <w:trPr>
          <w:trHeight w:val="456"/>
        </w:trPr>
        <w:tc>
          <w:tcPr>
            <w:tcW w:w="10512" w:type="dxa"/>
            <w:shd w:val="pct15" w:color="auto" w:fill="auto"/>
            <w:vAlign w:val="bottom"/>
          </w:tcPr>
          <w:p w:rsidR="00EA4B2F" w:rsidRPr="00EA4B2F" w:rsidRDefault="00EA4B2F" w:rsidP="000C2CBF">
            <w:pPr>
              <w:spacing w:after="160" w:line="256" w:lineRule="auto"/>
              <w:jc w:val="center"/>
              <w:rPr>
                <w:rFonts w:ascii="Arial" w:eastAsia="Calibri" w:hAnsi="Arial" w:cs="Arial"/>
                <w:b/>
                <w:sz w:val="20"/>
                <w:szCs w:val="20"/>
                <w:lang w:val="es-ES" w:eastAsia="en-US"/>
              </w:rPr>
            </w:pPr>
            <w:r w:rsidRPr="00EA4B2F">
              <w:rPr>
                <w:rFonts w:ascii="Arial" w:eastAsia="Calibri" w:hAnsi="Arial" w:cs="Arial"/>
                <w:b/>
                <w:sz w:val="20"/>
                <w:szCs w:val="20"/>
                <w:lang w:val="es-ES" w:eastAsia="en-US"/>
              </w:rPr>
              <w:t>La Comunidad de Madrid consultará, por medios electrónicos, los datos de los siguientes documentos (*):</w:t>
            </w:r>
          </w:p>
        </w:tc>
      </w:tr>
      <w:tr w:rsidR="00EA4B2F" w:rsidRPr="00B55BC7" w:rsidTr="000C2CBF">
        <w:trPr>
          <w:trHeight w:val="320"/>
        </w:trPr>
        <w:tc>
          <w:tcPr>
            <w:tcW w:w="10512" w:type="dxa"/>
            <w:vAlign w:val="center"/>
          </w:tcPr>
          <w:p w:rsidR="00DF6F6E" w:rsidRPr="00DF6F6E" w:rsidRDefault="00DF6F6E" w:rsidP="00164DCA">
            <w:pPr>
              <w:rPr>
                <w:rFonts w:ascii="Arial" w:hAnsi="Arial" w:cs="Arial"/>
                <w:bCs/>
                <w:sz w:val="20"/>
                <w:szCs w:val="20"/>
              </w:rPr>
            </w:pPr>
            <w:r>
              <w:rPr>
                <w:rFonts w:ascii="Arial" w:hAnsi="Arial" w:cs="Arial"/>
                <w:bCs/>
                <w:sz w:val="20"/>
                <w:szCs w:val="20"/>
              </w:rPr>
              <w:t>NIF/NIE</w:t>
            </w:r>
          </w:p>
        </w:tc>
      </w:tr>
    </w:tbl>
    <w:p w:rsidR="00DF6F6E" w:rsidRPr="00210647" w:rsidRDefault="00DF6F6E" w:rsidP="00DF6F6E">
      <w:pPr>
        <w:spacing w:before="120" w:after="120"/>
        <w:rPr>
          <w:rFonts w:ascii="Arial" w:hAnsi="Arial" w:cs="Arial"/>
          <w:sz w:val="20"/>
          <w:szCs w:val="20"/>
        </w:rPr>
      </w:pPr>
      <w:r w:rsidRPr="00210647">
        <w:rPr>
          <w:rFonts w:ascii="Arial" w:hAnsi="Arial" w:cs="Arial"/>
          <w:bCs/>
          <w:sz w:val="20"/>
          <w:szCs w:val="20"/>
        </w:rPr>
        <w:t>(</w:t>
      </w:r>
      <w:r w:rsidRPr="00210647">
        <w:rPr>
          <w:rFonts w:ascii="Arial" w:hAnsi="Arial" w:cs="Arial"/>
          <w:sz w:val="20"/>
          <w:szCs w:val="20"/>
        </w:rPr>
        <w:t>*) Puede oponerse a la consulta por motivos que deberá justificar. En este caso, deberá aportar la documentación a cuya consulta se opone (artículo 28.2 de la Ley 39/2015, de 1 de octubre, del Procedimiento Administrativo Común de las Administraciones Públicas). Todo ello sin perjuicio de la potestad de verificación de la Administración.</w:t>
      </w:r>
    </w:p>
    <w:p w:rsidR="00DF6F6E" w:rsidRDefault="00DF6F6E" w:rsidP="00DF6F6E">
      <w:pPr>
        <w:shd w:val="clear" w:color="auto" w:fill="FFFFFF"/>
        <w:ind w:right="-1"/>
        <w:rPr>
          <w:rFonts w:cs="Arial"/>
          <w:bCs/>
          <w:sz w:val="18"/>
          <w:szCs w:val="18"/>
        </w:rPr>
      </w:pPr>
      <w:r w:rsidRPr="00615FAA">
        <w:rPr>
          <w:rFonts w:ascii="Arial" w:hAnsi="Arial" w:cs="Arial"/>
          <w:b/>
          <w:sz w:val="20"/>
          <w:szCs w:val="20"/>
        </w:rPr>
        <w:sym w:font="Wingdings" w:char="F0A8"/>
      </w:r>
      <w:r w:rsidRPr="00210647">
        <w:rPr>
          <w:rFonts w:ascii="Arial" w:hAnsi="Arial" w:cs="Arial"/>
          <w:sz w:val="20"/>
          <w:szCs w:val="20"/>
        </w:rPr>
        <w:t xml:space="preserve"> </w:t>
      </w:r>
      <w:r w:rsidRPr="00210647">
        <w:rPr>
          <w:rFonts w:ascii="Arial" w:hAnsi="Arial" w:cs="Arial"/>
          <w:bCs/>
          <w:sz w:val="20"/>
          <w:szCs w:val="20"/>
        </w:rPr>
        <w:t>Me opongo a la consulta de los siguientes datos por los motivos que se expresan a continuación</w:t>
      </w:r>
      <w:r w:rsidRPr="00B21721">
        <w:rPr>
          <w:rFonts w:cs="Arial"/>
          <w:bCs/>
          <w:sz w:val="18"/>
          <w:szCs w:val="18"/>
        </w:rPr>
        <w:t>:</w:t>
      </w:r>
    </w:p>
    <w:p w:rsidR="00DF6F6E" w:rsidRPr="00B21721" w:rsidRDefault="00DF6F6E" w:rsidP="00DF6F6E">
      <w:pPr>
        <w:shd w:val="clear" w:color="auto" w:fill="FFFFFF"/>
        <w:ind w:left="142" w:right="-1"/>
        <w:rPr>
          <w:rFonts w:cs="Arial"/>
          <w:bCs/>
          <w:sz w:val="18"/>
          <w:szCs w:val="18"/>
        </w:rPr>
      </w:pPr>
    </w:p>
    <w:tbl>
      <w:tblPr>
        <w:tblW w:w="103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59"/>
      </w:tblGrid>
      <w:tr w:rsidR="00DF6F6E" w:rsidRPr="00B21721" w:rsidTr="006C1560">
        <w:trPr>
          <w:trHeight w:val="533"/>
          <w:jc w:val="center"/>
        </w:trPr>
        <w:tc>
          <w:tcPr>
            <w:tcW w:w="10359" w:type="dxa"/>
            <w:tcBorders>
              <w:top w:val="single" w:sz="12" w:space="0" w:color="auto"/>
              <w:left w:val="single" w:sz="12" w:space="0" w:color="auto"/>
              <w:bottom w:val="single" w:sz="12" w:space="0" w:color="auto"/>
              <w:right w:val="single" w:sz="12" w:space="0" w:color="auto"/>
            </w:tcBorders>
          </w:tcPr>
          <w:p w:rsidR="00DF6F6E" w:rsidRPr="00B21721" w:rsidRDefault="00DF6F6E" w:rsidP="006C1560">
            <w:pPr>
              <w:tabs>
                <w:tab w:val="center" w:pos="4320"/>
                <w:tab w:val="right" w:pos="8640"/>
              </w:tabs>
              <w:spacing w:before="100" w:beforeAutospacing="1" w:after="100" w:afterAutospacing="1"/>
              <w:rPr>
                <w:rFonts w:ascii="Calibri" w:hAnsi="Calibri" w:cs="Calibri"/>
                <w:color w:val="333399"/>
              </w:rPr>
            </w:pPr>
          </w:p>
        </w:tc>
      </w:tr>
    </w:tbl>
    <w:p w:rsidR="00DF6F6E" w:rsidRDefault="00DF6F6E" w:rsidP="006659C8">
      <w:pPr>
        <w:spacing w:line="360" w:lineRule="auto"/>
        <w:rPr>
          <w:rFonts w:ascii="Arial" w:hAnsi="Arial" w:cs="Arial"/>
          <w:bCs/>
          <w:sz w:val="20"/>
          <w:szCs w:val="20"/>
        </w:rPr>
      </w:pPr>
    </w:p>
    <w:p w:rsidR="00F05E12" w:rsidRPr="00EA4B2F" w:rsidRDefault="00EA4B2F" w:rsidP="006659C8">
      <w:pPr>
        <w:spacing w:line="360" w:lineRule="auto"/>
        <w:rPr>
          <w:rFonts w:ascii="Arial" w:eastAsia="Calibri" w:hAnsi="Arial" w:cs="Arial"/>
          <w:b/>
          <w:sz w:val="20"/>
          <w:szCs w:val="20"/>
          <w:lang w:val="es-ES" w:eastAsia="en-US"/>
        </w:rPr>
      </w:pPr>
      <w:r w:rsidRPr="00EA4B2F">
        <w:rPr>
          <w:rFonts w:ascii="Arial" w:eastAsia="Calibri" w:hAnsi="Arial" w:cs="Arial"/>
          <w:b/>
          <w:sz w:val="20"/>
          <w:szCs w:val="20"/>
          <w:lang w:val="es-ES" w:eastAsia="en-US"/>
        </w:rPr>
        <w:t>Datos tributarios</w:t>
      </w:r>
    </w:p>
    <w:tbl>
      <w:tblPr>
        <w:tblW w:w="104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27"/>
        <w:gridCol w:w="1448"/>
        <w:gridCol w:w="1784"/>
      </w:tblGrid>
      <w:tr w:rsidR="00EA4B2F" w:rsidRPr="00B21721" w:rsidTr="000C2CBF">
        <w:trPr>
          <w:trHeight w:val="503"/>
          <w:jc w:val="center"/>
        </w:trPr>
        <w:tc>
          <w:tcPr>
            <w:tcW w:w="7227" w:type="dxa"/>
            <w:tcBorders>
              <w:top w:val="single" w:sz="12" w:space="0" w:color="auto"/>
              <w:left w:val="single" w:sz="12" w:space="0" w:color="auto"/>
              <w:bottom w:val="single" w:sz="6" w:space="0" w:color="auto"/>
              <w:right w:val="single" w:sz="12" w:space="0" w:color="auto"/>
            </w:tcBorders>
            <w:shd w:val="pct15" w:color="auto" w:fill="auto"/>
            <w:vAlign w:val="center"/>
            <w:hideMark/>
          </w:tcPr>
          <w:p w:rsidR="00EA4B2F" w:rsidRPr="00EA4B2F" w:rsidRDefault="00EA4B2F" w:rsidP="00EA4B2F">
            <w:pPr>
              <w:spacing w:after="160" w:line="256" w:lineRule="auto"/>
              <w:jc w:val="both"/>
              <w:rPr>
                <w:rFonts w:ascii="Arial" w:hAnsi="Arial" w:cs="Arial"/>
                <w:b/>
                <w:bCs/>
                <w:sz w:val="18"/>
                <w:szCs w:val="18"/>
              </w:rPr>
            </w:pPr>
            <w:r w:rsidRPr="00EA4B2F">
              <w:rPr>
                <w:rFonts w:ascii="Arial" w:eastAsia="Calibri" w:hAnsi="Arial" w:cs="Arial"/>
                <w:b/>
                <w:sz w:val="20"/>
                <w:szCs w:val="20"/>
                <w:lang w:val="es-ES" w:eastAsia="en-US"/>
              </w:rPr>
              <w:t>La Comunidad de Madrid consultará, por medios electrónicos, los datos de los siguientes documentos si lo autoriza expresamente. De lo contrario, deberá aportarlos al procedimiento.</w:t>
            </w:r>
          </w:p>
        </w:tc>
        <w:tc>
          <w:tcPr>
            <w:tcW w:w="1448" w:type="dxa"/>
            <w:tcBorders>
              <w:top w:val="single" w:sz="12" w:space="0" w:color="auto"/>
              <w:left w:val="single" w:sz="12" w:space="0" w:color="auto"/>
              <w:bottom w:val="single" w:sz="6" w:space="0" w:color="auto"/>
              <w:right w:val="single" w:sz="12" w:space="0" w:color="auto"/>
            </w:tcBorders>
            <w:shd w:val="pct15" w:color="auto" w:fill="auto"/>
            <w:vAlign w:val="center"/>
          </w:tcPr>
          <w:p w:rsidR="00EA4B2F" w:rsidRPr="00EA4B2F" w:rsidRDefault="00EA4B2F" w:rsidP="000C2CBF">
            <w:pPr>
              <w:spacing w:after="160" w:line="256" w:lineRule="auto"/>
              <w:jc w:val="center"/>
              <w:rPr>
                <w:rFonts w:ascii="Arial" w:hAnsi="Arial" w:cs="Arial"/>
                <w:b/>
                <w:bCs/>
                <w:sz w:val="18"/>
                <w:szCs w:val="18"/>
              </w:rPr>
            </w:pPr>
            <w:r w:rsidRPr="00EA4B2F">
              <w:rPr>
                <w:rFonts w:ascii="Arial" w:eastAsia="Calibri" w:hAnsi="Arial" w:cs="Arial"/>
                <w:b/>
                <w:bCs/>
                <w:sz w:val="18"/>
                <w:szCs w:val="18"/>
                <w:lang w:val="es-ES" w:eastAsia="en-US"/>
              </w:rPr>
              <w:t>Autorizo la consulta</w:t>
            </w:r>
          </w:p>
        </w:tc>
        <w:tc>
          <w:tcPr>
            <w:tcW w:w="1784" w:type="dxa"/>
            <w:tcBorders>
              <w:top w:val="single" w:sz="12" w:space="0" w:color="auto"/>
              <w:left w:val="single" w:sz="12" w:space="0" w:color="auto"/>
              <w:bottom w:val="single" w:sz="6" w:space="0" w:color="auto"/>
              <w:right w:val="single" w:sz="12" w:space="0" w:color="auto"/>
            </w:tcBorders>
            <w:shd w:val="pct15" w:color="auto" w:fill="auto"/>
            <w:vAlign w:val="center"/>
          </w:tcPr>
          <w:p w:rsidR="00EA4B2F" w:rsidRPr="00EA4B2F" w:rsidRDefault="00EA4B2F" w:rsidP="000C2CBF">
            <w:pPr>
              <w:spacing w:after="160" w:line="256" w:lineRule="auto"/>
              <w:jc w:val="center"/>
              <w:rPr>
                <w:rFonts w:ascii="Arial" w:hAnsi="Arial" w:cs="Arial"/>
                <w:b/>
                <w:bCs/>
                <w:sz w:val="18"/>
                <w:szCs w:val="18"/>
              </w:rPr>
            </w:pPr>
            <w:r w:rsidRPr="00EA4B2F">
              <w:rPr>
                <w:rFonts w:ascii="Arial" w:hAnsi="Arial" w:cs="Arial"/>
                <w:b/>
                <w:bCs/>
                <w:sz w:val="18"/>
                <w:szCs w:val="18"/>
              </w:rPr>
              <w:t>No autorizo la consulta y aporto el documento</w:t>
            </w:r>
          </w:p>
        </w:tc>
      </w:tr>
      <w:tr w:rsidR="00EA4B2F" w:rsidRPr="0010349C" w:rsidTr="00210647">
        <w:trPr>
          <w:trHeight w:val="451"/>
          <w:jc w:val="center"/>
        </w:trPr>
        <w:tc>
          <w:tcPr>
            <w:tcW w:w="7227" w:type="dxa"/>
            <w:tcBorders>
              <w:top w:val="single" w:sz="6" w:space="0" w:color="auto"/>
              <w:left w:val="single" w:sz="12" w:space="0" w:color="auto"/>
              <w:bottom w:val="single" w:sz="12" w:space="0" w:color="auto"/>
              <w:right w:val="single" w:sz="12" w:space="0" w:color="auto"/>
            </w:tcBorders>
            <w:vAlign w:val="center"/>
            <w:hideMark/>
          </w:tcPr>
          <w:p w:rsidR="00EA4B2F" w:rsidRPr="00210647" w:rsidRDefault="00EA4B2F" w:rsidP="002C0C83">
            <w:pPr>
              <w:spacing w:before="120" w:after="120" w:line="276" w:lineRule="auto"/>
              <w:jc w:val="both"/>
              <w:rPr>
                <w:rFonts w:ascii="Arial" w:hAnsi="Arial" w:cs="Arial"/>
                <w:sz w:val="18"/>
                <w:szCs w:val="18"/>
              </w:rPr>
            </w:pPr>
            <w:r w:rsidRPr="00210647">
              <w:rPr>
                <w:rFonts w:ascii="Arial" w:eastAsia="Calibri" w:hAnsi="Arial" w:cs="Arial"/>
                <w:bCs/>
                <w:sz w:val="18"/>
                <w:szCs w:val="18"/>
                <w:lang w:val="es-ES" w:eastAsia="en-US"/>
              </w:rPr>
              <w:t xml:space="preserve">Copia completa de la Declaración del IRPF </w:t>
            </w:r>
            <w:r w:rsidR="002C0C83">
              <w:rPr>
                <w:rFonts w:ascii="Arial" w:eastAsia="Calibri" w:hAnsi="Arial" w:cs="Arial"/>
                <w:bCs/>
                <w:sz w:val="18"/>
                <w:szCs w:val="18"/>
                <w:lang w:val="es-ES" w:eastAsia="en-US"/>
              </w:rPr>
              <w:t>como</w:t>
            </w:r>
            <w:r w:rsidR="005111C7">
              <w:rPr>
                <w:rFonts w:ascii="Arial" w:hAnsi="Arial" w:cs="Arial"/>
                <w:bCs/>
                <w:color w:val="000000"/>
                <w:sz w:val="18"/>
                <w:szCs w:val="18"/>
              </w:rPr>
              <w:t xml:space="preserve"> miembro de la unidad de convivencia del arrendatario </w:t>
            </w:r>
            <w:r w:rsidR="005111C7">
              <w:rPr>
                <w:rFonts w:ascii="Arial" w:eastAsia="Calibri" w:hAnsi="Arial" w:cs="Arial"/>
                <w:bCs/>
                <w:sz w:val="18"/>
                <w:szCs w:val="18"/>
                <w:lang w:val="es-ES" w:eastAsia="en-US"/>
              </w:rPr>
              <w:t>c</w:t>
            </w:r>
            <w:r w:rsidRPr="00210647">
              <w:rPr>
                <w:rFonts w:ascii="Arial" w:eastAsia="Calibri" w:hAnsi="Arial" w:cs="Arial"/>
                <w:bCs/>
                <w:sz w:val="18"/>
                <w:szCs w:val="18"/>
                <w:lang w:val="es-ES" w:eastAsia="en-US"/>
              </w:rPr>
              <w:t>orrespondiente al periodo impositivo que, una vez vencido el plazo de presentación de la declaración, sea inmediatamente anterior a la presentación de esta solicitud. En el caso de no estar obligado a presentar declaración, un certificado de las imputaciones de rentas que constan en la Agencia Tributaria (AEAT)</w:t>
            </w:r>
          </w:p>
        </w:tc>
        <w:tc>
          <w:tcPr>
            <w:tcW w:w="1448" w:type="dxa"/>
            <w:tcBorders>
              <w:top w:val="single" w:sz="6" w:space="0" w:color="auto"/>
              <w:left w:val="single" w:sz="12" w:space="0" w:color="auto"/>
              <w:bottom w:val="single" w:sz="12" w:space="0" w:color="auto"/>
              <w:right w:val="single" w:sz="12" w:space="0" w:color="auto"/>
            </w:tcBorders>
          </w:tcPr>
          <w:p w:rsidR="00EA4B2F" w:rsidRPr="00EA4B2F" w:rsidRDefault="00EA4B2F" w:rsidP="000C2CBF">
            <w:pPr>
              <w:spacing w:before="60" w:after="160" w:line="256" w:lineRule="auto"/>
              <w:ind w:left="580" w:firstLine="21"/>
              <w:rPr>
                <w:rFonts w:ascii="Arial" w:hAnsi="Arial" w:cs="Arial"/>
                <w:bCs/>
                <w:sz w:val="18"/>
                <w:szCs w:val="18"/>
              </w:rPr>
            </w:pPr>
            <w:r w:rsidRPr="00EA4B2F">
              <w:rPr>
                <w:rFonts w:ascii="Arial" w:hAnsi="Arial" w:cs="Arial"/>
                <w:bCs/>
              </w:rPr>
              <w:sym w:font="Wingdings" w:char="F0A1"/>
            </w:r>
          </w:p>
        </w:tc>
        <w:tc>
          <w:tcPr>
            <w:tcW w:w="1784" w:type="dxa"/>
            <w:tcBorders>
              <w:top w:val="single" w:sz="6" w:space="0" w:color="auto"/>
              <w:left w:val="single" w:sz="12" w:space="0" w:color="auto"/>
              <w:bottom w:val="single" w:sz="12" w:space="0" w:color="auto"/>
              <w:right w:val="single" w:sz="12" w:space="0" w:color="auto"/>
            </w:tcBorders>
          </w:tcPr>
          <w:p w:rsidR="00EA4B2F" w:rsidRPr="00EA4B2F" w:rsidRDefault="00EA4B2F" w:rsidP="000C2CBF">
            <w:pPr>
              <w:spacing w:before="60" w:after="160" w:line="256" w:lineRule="auto"/>
              <w:ind w:left="604"/>
              <w:rPr>
                <w:rFonts w:ascii="Arial" w:hAnsi="Arial" w:cs="Arial"/>
                <w:bCs/>
                <w:sz w:val="18"/>
                <w:szCs w:val="18"/>
              </w:rPr>
            </w:pPr>
            <w:r w:rsidRPr="00EA4B2F">
              <w:rPr>
                <w:rFonts w:ascii="Arial" w:hAnsi="Arial" w:cs="Arial"/>
                <w:bCs/>
              </w:rPr>
              <w:sym w:font="Wingdings" w:char="F0A1"/>
            </w:r>
          </w:p>
        </w:tc>
      </w:tr>
    </w:tbl>
    <w:p w:rsidR="00210647" w:rsidRPr="00210647" w:rsidRDefault="00210647" w:rsidP="006659C8">
      <w:pPr>
        <w:spacing w:line="360" w:lineRule="auto"/>
        <w:rPr>
          <w:rFonts w:ascii="Arial" w:hAnsi="Arial" w:cs="Arial"/>
          <w:bCs/>
          <w:sz w:val="20"/>
          <w:szCs w:val="20"/>
        </w:rPr>
      </w:pPr>
    </w:p>
    <w:p w:rsidR="00B47A74" w:rsidRDefault="00164DCA" w:rsidP="004B6D54">
      <w:pPr>
        <w:ind w:right="270"/>
        <w:jc w:val="both"/>
        <w:rPr>
          <w:rFonts w:ascii="Arial" w:eastAsia="Calibri" w:hAnsi="Arial" w:cs="Arial"/>
          <w:b/>
          <w:sz w:val="20"/>
          <w:szCs w:val="20"/>
          <w:lang w:val="es-ES" w:eastAsia="en-US"/>
        </w:rPr>
      </w:pPr>
      <w:r w:rsidRPr="00164DCA">
        <w:rPr>
          <w:rFonts w:ascii="Arial" w:eastAsia="Calibri" w:hAnsi="Arial" w:cs="Arial"/>
          <w:b/>
          <w:sz w:val="20"/>
          <w:szCs w:val="20"/>
          <w:lang w:val="es-ES" w:eastAsia="en-US"/>
        </w:rPr>
        <w:t>Declaraciones responsables</w:t>
      </w:r>
    </w:p>
    <w:p w:rsidR="00164DCA" w:rsidRPr="00164DCA" w:rsidRDefault="00164DCA" w:rsidP="004B6D54">
      <w:pPr>
        <w:ind w:right="270"/>
        <w:jc w:val="both"/>
        <w:rPr>
          <w:rFonts w:ascii="Arial" w:eastAsia="Calibri" w:hAnsi="Arial" w:cs="Arial"/>
          <w:b/>
          <w:sz w:val="20"/>
          <w:szCs w:val="20"/>
          <w:lang w:val="es-ES" w:eastAsia="en-US"/>
        </w:rPr>
      </w:pPr>
    </w:p>
    <w:p w:rsidR="004B6D54" w:rsidRPr="00164DCA" w:rsidRDefault="00615FAA" w:rsidP="00637A5C">
      <w:pPr>
        <w:jc w:val="both"/>
        <w:rPr>
          <w:rFonts w:ascii="Arial" w:hAnsi="Arial" w:cs="Arial"/>
          <w:sz w:val="20"/>
          <w:szCs w:val="20"/>
        </w:rPr>
      </w:pPr>
      <w:r w:rsidRPr="00615FAA">
        <w:rPr>
          <w:rFonts w:ascii="Arial" w:hAnsi="Arial" w:cs="Arial"/>
          <w:sz w:val="20"/>
          <w:szCs w:val="20"/>
        </w:rPr>
        <w:t xml:space="preserve">De conformidad con la Orden </w:t>
      </w:r>
      <w:r w:rsidR="00637A5C" w:rsidRPr="00637A5C">
        <w:rPr>
          <w:rFonts w:ascii="Arial" w:hAnsi="Arial" w:cs="Arial"/>
          <w:sz w:val="20"/>
          <w:szCs w:val="20"/>
        </w:rPr>
        <w:t>3479/2022</w:t>
      </w:r>
      <w:r w:rsidR="00637A5C">
        <w:rPr>
          <w:rFonts w:ascii="Arial" w:hAnsi="Arial" w:cs="Arial"/>
          <w:sz w:val="20"/>
          <w:szCs w:val="20"/>
        </w:rPr>
        <w:t xml:space="preserve"> </w:t>
      </w:r>
      <w:r w:rsidRPr="00615FAA">
        <w:rPr>
          <w:rFonts w:ascii="Arial" w:hAnsi="Arial" w:cs="Arial"/>
          <w:sz w:val="20"/>
          <w:szCs w:val="20"/>
        </w:rPr>
        <w:t xml:space="preserve">de </w:t>
      </w:r>
      <w:r w:rsidR="00637A5C">
        <w:rPr>
          <w:rFonts w:ascii="Arial" w:hAnsi="Arial" w:cs="Arial"/>
          <w:sz w:val="20"/>
          <w:szCs w:val="20"/>
        </w:rPr>
        <w:t xml:space="preserve">7 </w:t>
      </w:r>
      <w:r w:rsidRPr="00615FAA">
        <w:rPr>
          <w:rFonts w:ascii="Arial" w:hAnsi="Arial" w:cs="Arial"/>
          <w:sz w:val="20"/>
          <w:szCs w:val="20"/>
        </w:rPr>
        <w:t xml:space="preserve">de </w:t>
      </w:r>
      <w:r w:rsidR="00637A5C">
        <w:rPr>
          <w:rFonts w:ascii="Arial" w:hAnsi="Arial" w:cs="Arial"/>
          <w:sz w:val="20"/>
          <w:szCs w:val="20"/>
        </w:rPr>
        <w:t>octubre</w:t>
      </w:r>
      <w:r w:rsidRPr="00615FAA">
        <w:rPr>
          <w:rFonts w:ascii="Arial" w:hAnsi="Arial" w:cs="Arial"/>
          <w:sz w:val="20"/>
          <w:szCs w:val="20"/>
        </w:rPr>
        <w:t xml:space="preserve"> </w:t>
      </w:r>
      <w:r w:rsidR="00637A5C">
        <w:rPr>
          <w:rFonts w:ascii="Arial" w:hAnsi="Arial" w:cs="Arial"/>
          <w:sz w:val="20"/>
          <w:szCs w:val="20"/>
        </w:rPr>
        <w:t>de la Consejería de Medio Ambiente, Vivienda y Agricultura, que establece las Bases Reguladora,</w:t>
      </w:r>
      <w:r w:rsidRPr="00615FAA">
        <w:rPr>
          <w:rFonts w:ascii="Arial" w:hAnsi="Arial" w:cs="Arial"/>
          <w:sz w:val="20"/>
          <w:szCs w:val="20"/>
        </w:rPr>
        <w:t xml:space="preserve"> el firmante declara </w:t>
      </w:r>
      <w:r w:rsidR="00164DCA" w:rsidRPr="00164DCA">
        <w:rPr>
          <w:rFonts w:ascii="Arial" w:hAnsi="Arial" w:cs="Arial"/>
          <w:sz w:val="20"/>
          <w:szCs w:val="20"/>
        </w:rPr>
        <w:t>que no es propietario o usufructuario de una vivienda en España (</w:t>
      </w:r>
      <w:r w:rsidR="00637A5C" w:rsidRPr="00CE6412">
        <w:rPr>
          <w:rFonts w:ascii="Arial" w:hAnsi="Arial" w:cs="Arial"/>
          <w:bCs/>
          <w:sz w:val="20"/>
          <w:szCs w:val="20"/>
        </w:rPr>
        <w:t>o siéndolo no dispone de la misma por causa de separación o divorcio o ha adquirido una parte de la vivienda a título “mortis causa” o no se puede habitar por causa ajena a su voluntad o resultase inaccesible por discapacidad del titular o algún miembro de su unidad de convivencia</w:t>
      </w:r>
      <w:r w:rsidR="00164DCA" w:rsidRPr="00164DCA">
        <w:rPr>
          <w:rFonts w:ascii="Arial" w:hAnsi="Arial" w:cs="Arial"/>
          <w:sz w:val="20"/>
          <w:szCs w:val="20"/>
        </w:rPr>
        <w:t>)</w:t>
      </w:r>
      <w:r>
        <w:rPr>
          <w:rFonts w:ascii="Arial" w:hAnsi="Arial" w:cs="Arial"/>
          <w:sz w:val="20"/>
          <w:szCs w:val="20"/>
        </w:rPr>
        <w:t>.</w:t>
      </w:r>
    </w:p>
    <w:p w:rsidR="009700E6" w:rsidRPr="009E5E40" w:rsidRDefault="009700E6" w:rsidP="00E72137">
      <w:pPr>
        <w:ind w:right="5" w:firstLine="720"/>
        <w:jc w:val="right"/>
        <w:outlineLvl w:val="0"/>
        <w:rPr>
          <w:rFonts w:ascii="Arial" w:hAnsi="Arial" w:cs="Arial"/>
          <w:sz w:val="18"/>
          <w:szCs w:val="18"/>
          <w:lang w:val="es-ES"/>
        </w:rPr>
      </w:pPr>
    </w:p>
    <w:p w:rsidR="009700E6" w:rsidRPr="009E5E40" w:rsidRDefault="009700E6" w:rsidP="00E72137">
      <w:pPr>
        <w:ind w:right="5" w:firstLine="720"/>
        <w:jc w:val="right"/>
        <w:outlineLvl w:val="0"/>
        <w:rPr>
          <w:rFonts w:ascii="Arial" w:hAnsi="Arial" w:cs="Arial"/>
          <w:sz w:val="18"/>
          <w:szCs w:val="18"/>
          <w:lang w:val="es-ES"/>
        </w:rPr>
      </w:pPr>
    </w:p>
    <w:p w:rsidR="00A67E1B" w:rsidRPr="009E5E40" w:rsidRDefault="00A67E1B" w:rsidP="00E72137">
      <w:pPr>
        <w:ind w:right="5" w:firstLine="720"/>
        <w:jc w:val="right"/>
        <w:outlineLvl w:val="0"/>
        <w:rPr>
          <w:rFonts w:ascii="Arial" w:hAnsi="Arial" w:cs="Arial"/>
          <w:sz w:val="18"/>
          <w:szCs w:val="18"/>
          <w:lang w:val="es-ES"/>
        </w:rPr>
      </w:pPr>
    </w:p>
    <w:p w:rsidR="00E72137" w:rsidRPr="009E5E40" w:rsidRDefault="00E72137" w:rsidP="00E72137">
      <w:pPr>
        <w:ind w:right="5" w:firstLine="720"/>
        <w:jc w:val="right"/>
        <w:outlineLvl w:val="0"/>
        <w:rPr>
          <w:rFonts w:ascii="Arial" w:hAnsi="Arial" w:cs="Arial"/>
          <w:sz w:val="18"/>
          <w:szCs w:val="18"/>
          <w:lang w:val="es-ES"/>
        </w:rPr>
      </w:pPr>
      <w:r w:rsidRPr="009E5E40">
        <w:rPr>
          <w:rFonts w:ascii="Arial" w:hAnsi="Arial" w:cs="Arial"/>
          <w:sz w:val="18"/>
          <w:szCs w:val="18"/>
          <w:lang w:val="es-ES"/>
        </w:rPr>
        <w:t>En Madrid, a…</w:t>
      </w:r>
      <w:r w:rsidR="00464733" w:rsidRPr="009E5E40">
        <w:rPr>
          <w:rFonts w:ascii="Arial" w:hAnsi="Arial" w:cs="Arial"/>
          <w:sz w:val="18"/>
          <w:szCs w:val="18"/>
          <w:lang w:val="es-ES"/>
        </w:rPr>
        <w:t>…..</w:t>
      </w:r>
      <w:r w:rsidRPr="009E5E40">
        <w:rPr>
          <w:rFonts w:ascii="Arial" w:hAnsi="Arial" w:cs="Arial"/>
          <w:sz w:val="18"/>
          <w:szCs w:val="18"/>
          <w:lang w:val="es-ES"/>
        </w:rPr>
        <w:t>... de…</w:t>
      </w:r>
      <w:r w:rsidR="00464733" w:rsidRPr="009E5E40">
        <w:rPr>
          <w:rFonts w:ascii="Arial" w:hAnsi="Arial" w:cs="Arial"/>
          <w:bCs/>
          <w:sz w:val="18"/>
          <w:szCs w:val="18"/>
          <w:lang w:val="es-ES"/>
        </w:rPr>
        <w:t>…..</w:t>
      </w:r>
      <w:r w:rsidRPr="009E5E40">
        <w:rPr>
          <w:rFonts w:ascii="Arial" w:hAnsi="Arial" w:cs="Arial"/>
          <w:bCs/>
          <w:sz w:val="18"/>
          <w:szCs w:val="18"/>
          <w:lang w:val="es-ES"/>
        </w:rPr>
        <w:t>…………..…</w:t>
      </w:r>
      <w:r w:rsidRPr="009E5E40">
        <w:rPr>
          <w:rFonts w:ascii="Arial" w:hAnsi="Arial" w:cs="Arial"/>
          <w:sz w:val="18"/>
          <w:szCs w:val="18"/>
          <w:lang w:val="es-ES"/>
        </w:rPr>
        <w:t xml:space="preserve"> de…………</w:t>
      </w:r>
    </w:p>
    <w:p w:rsidR="00E72137" w:rsidRPr="009E5E40" w:rsidRDefault="00E72137" w:rsidP="00E72137">
      <w:pPr>
        <w:pStyle w:val="Piedepgina"/>
        <w:ind w:right="49"/>
        <w:rPr>
          <w:rFonts w:ascii="Arial" w:hAnsi="Arial" w:cs="Arial"/>
          <w:sz w:val="16"/>
          <w:lang w:val="es-ES"/>
        </w:rPr>
      </w:pPr>
    </w:p>
    <w:p w:rsidR="00E72137" w:rsidRPr="009E5E40" w:rsidRDefault="00E72137" w:rsidP="00E72137">
      <w:pPr>
        <w:pStyle w:val="Piedepgina"/>
        <w:rPr>
          <w:rFonts w:ascii="Arial" w:hAnsi="Arial" w:cs="Arial"/>
          <w:sz w:val="16"/>
          <w:lang w:val="es-ES"/>
        </w:rPr>
      </w:pPr>
    </w:p>
    <w:p w:rsidR="00143754" w:rsidRPr="009E5E40" w:rsidRDefault="00143754" w:rsidP="00E72137">
      <w:pPr>
        <w:pStyle w:val="Piedepgina"/>
        <w:rPr>
          <w:rFonts w:ascii="Arial" w:hAnsi="Arial" w:cs="Arial"/>
          <w:sz w:val="16"/>
          <w:lang w:val="es-ES"/>
        </w:rPr>
      </w:pPr>
    </w:p>
    <w:p w:rsidR="00143754" w:rsidRPr="009E5E40" w:rsidRDefault="00143754" w:rsidP="00E72137">
      <w:pPr>
        <w:pStyle w:val="Piedepgina"/>
        <w:rPr>
          <w:rFonts w:ascii="Arial" w:hAnsi="Arial" w:cs="Arial"/>
          <w:sz w:val="16"/>
          <w:lang w:val="es-ES"/>
        </w:rPr>
      </w:pPr>
    </w:p>
    <w:p w:rsidR="00143754" w:rsidRDefault="00143754" w:rsidP="00E72137">
      <w:pPr>
        <w:pStyle w:val="Piedepgina"/>
        <w:rPr>
          <w:rFonts w:ascii="Arial" w:hAnsi="Arial" w:cs="Arial"/>
          <w:sz w:val="16"/>
          <w:lang w:val="es-ES"/>
        </w:rPr>
      </w:pPr>
    </w:p>
    <w:p w:rsidR="00615FAA" w:rsidRPr="009E5E40" w:rsidRDefault="00615FAA" w:rsidP="00E72137">
      <w:pPr>
        <w:pStyle w:val="Piedepgina"/>
        <w:rPr>
          <w:rFonts w:ascii="Arial" w:hAnsi="Arial" w:cs="Arial"/>
          <w:sz w:val="16"/>
          <w:lang w:val="es-ES"/>
        </w:rPr>
      </w:pPr>
    </w:p>
    <w:p w:rsidR="00A67E1B" w:rsidRPr="009E5E40" w:rsidRDefault="00A67E1B" w:rsidP="00A67E1B">
      <w:pPr>
        <w:tabs>
          <w:tab w:val="left" w:pos="6804"/>
        </w:tabs>
        <w:ind w:right="325"/>
        <w:outlineLvl w:val="0"/>
        <w:rPr>
          <w:rFonts w:ascii="Arial" w:hAnsi="Arial" w:cs="Arial"/>
          <w:sz w:val="18"/>
          <w:szCs w:val="18"/>
          <w:lang w:val="es-ES"/>
        </w:rPr>
      </w:pPr>
    </w:p>
    <w:p w:rsidR="00B86EEA" w:rsidRDefault="00B61EE7" w:rsidP="00B61EE7">
      <w:pPr>
        <w:ind w:left="5760" w:right="5"/>
        <w:outlineLvl w:val="0"/>
        <w:rPr>
          <w:rFonts w:ascii="Arial" w:hAnsi="Arial" w:cs="Arial"/>
          <w:sz w:val="18"/>
          <w:szCs w:val="18"/>
          <w:lang w:val="es-ES"/>
        </w:rPr>
      </w:pPr>
      <w:r w:rsidRPr="009E5E40">
        <w:rPr>
          <w:rFonts w:ascii="Arial" w:hAnsi="Arial" w:cs="Arial"/>
          <w:sz w:val="18"/>
          <w:szCs w:val="18"/>
          <w:lang w:val="es-ES"/>
        </w:rPr>
        <w:t xml:space="preserve">        Fdo:</w:t>
      </w:r>
    </w:p>
    <w:p w:rsidR="00B108FC" w:rsidRDefault="00B108FC" w:rsidP="00B61EE7">
      <w:pPr>
        <w:ind w:left="5760" w:right="5"/>
        <w:outlineLvl w:val="0"/>
        <w:rPr>
          <w:rFonts w:ascii="Arial" w:hAnsi="Arial" w:cs="Arial"/>
          <w:sz w:val="18"/>
          <w:szCs w:val="18"/>
          <w:lang w:val="es-ES"/>
        </w:rPr>
      </w:pPr>
    </w:p>
    <w:p w:rsidR="00B108FC" w:rsidRDefault="00B108FC" w:rsidP="00B61EE7">
      <w:pPr>
        <w:ind w:left="5760" w:right="5"/>
        <w:outlineLvl w:val="0"/>
        <w:rPr>
          <w:rFonts w:ascii="Arial" w:hAnsi="Arial" w:cs="Arial"/>
          <w:sz w:val="18"/>
          <w:szCs w:val="18"/>
          <w:lang w:val="es-ES"/>
        </w:rPr>
      </w:pPr>
    </w:p>
    <w:p w:rsidR="00B108FC" w:rsidRDefault="00B108FC" w:rsidP="00B61EE7">
      <w:pPr>
        <w:ind w:left="5760" w:right="5"/>
        <w:outlineLvl w:val="0"/>
        <w:rPr>
          <w:rFonts w:ascii="Arial" w:hAnsi="Arial" w:cs="Arial"/>
          <w:sz w:val="18"/>
          <w:szCs w:val="18"/>
          <w:lang w:val="es-ES"/>
        </w:rPr>
      </w:pPr>
    </w:p>
    <w:p w:rsidR="00B108FC" w:rsidRDefault="00B108FC" w:rsidP="00B61EE7">
      <w:pPr>
        <w:ind w:left="5760" w:right="5"/>
        <w:outlineLvl w:val="0"/>
        <w:rPr>
          <w:rFonts w:ascii="Arial" w:hAnsi="Arial" w:cs="Arial"/>
          <w:sz w:val="18"/>
          <w:szCs w:val="18"/>
          <w:lang w:val="es-ES"/>
        </w:rPr>
      </w:pPr>
    </w:p>
    <w:p w:rsidR="00B108FC" w:rsidRDefault="00B108FC" w:rsidP="00B61EE7">
      <w:pPr>
        <w:ind w:left="5760" w:right="5"/>
        <w:outlineLvl w:val="0"/>
        <w:rPr>
          <w:rFonts w:ascii="Arial" w:hAnsi="Arial" w:cs="Arial"/>
          <w:sz w:val="18"/>
          <w:szCs w:val="18"/>
          <w:lang w:val="es-ES"/>
        </w:rPr>
      </w:pPr>
    </w:p>
    <w:p w:rsidR="00B108FC" w:rsidRDefault="00B108FC" w:rsidP="00B61EE7">
      <w:pPr>
        <w:ind w:left="5760" w:right="5"/>
        <w:outlineLvl w:val="0"/>
        <w:rPr>
          <w:rFonts w:ascii="Arial" w:hAnsi="Arial" w:cs="Arial"/>
          <w:sz w:val="18"/>
          <w:szCs w:val="18"/>
          <w:lang w:val="es-ES"/>
        </w:rPr>
      </w:pPr>
    </w:p>
    <w:p w:rsidR="00B108FC" w:rsidRDefault="00B108FC" w:rsidP="00B61EE7">
      <w:pPr>
        <w:ind w:left="5760" w:right="5"/>
        <w:outlineLvl w:val="0"/>
        <w:rPr>
          <w:rFonts w:ascii="Arial" w:hAnsi="Arial" w:cs="Arial"/>
          <w:sz w:val="18"/>
          <w:szCs w:val="18"/>
          <w:lang w:val="es-ES"/>
        </w:rPr>
      </w:pPr>
    </w:p>
    <w:p w:rsidR="00B108FC" w:rsidRDefault="00B108FC" w:rsidP="00B108FC">
      <w:pPr>
        <w:rPr>
          <w:rFonts w:ascii="Arial" w:hAnsi="Arial" w:cs="Arial"/>
          <w:b/>
          <w:sz w:val="20"/>
          <w:szCs w:val="20"/>
        </w:rPr>
      </w:pPr>
    </w:p>
    <w:p w:rsidR="00B108FC" w:rsidRPr="00B108FC" w:rsidRDefault="00B108FC" w:rsidP="00B108FC">
      <w:pPr>
        <w:rPr>
          <w:rFonts w:ascii="Arial" w:hAnsi="Arial" w:cs="Arial"/>
          <w:b/>
          <w:sz w:val="20"/>
          <w:szCs w:val="20"/>
          <w:lang w:val="es-ES" w:eastAsia="en-US"/>
        </w:rPr>
      </w:pPr>
      <w:bookmarkStart w:id="0" w:name="_GoBack"/>
      <w:bookmarkEnd w:id="0"/>
      <w:r w:rsidRPr="00B108FC">
        <w:rPr>
          <w:rFonts w:ascii="Arial" w:hAnsi="Arial" w:cs="Arial"/>
          <w:b/>
          <w:sz w:val="20"/>
          <w:szCs w:val="20"/>
        </w:rPr>
        <w:t>Información sobre Protección de Datos</w:t>
      </w:r>
    </w:p>
    <w:p w:rsidR="00B108FC" w:rsidRPr="00B108FC" w:rsidRDefault="00B108FC" w:rsidP="00B108FC">
      <w:pPr>
        <w:pStyle w:val="Prrafodelista"/>
        <w:numPr>
          <w:ilvl w:val="0"/>
          <w:numId w:val="8"/>
        </w:numPr>
        <w:spacing w:before="240" w:after="120" w:line="240" w:lineRule="auto"/>
        <w:ind w:left="714" w:hanging="357"/>
        <w:rPr>
          <w:rFonts w:cs="Arial"/>
          <w:b/>
          <w:sz w:val="20"/>
          <w:szCs w:val="20"/>
          <w:u w:val="single"/>
        </w:rPr>
      </w:pPr>
      <w:r w:rsidRPr="00B108FC">
        <w:rPr>
          <w:rFonts w:cs="Arial"/>
          <w:b/>
          <w:sz w:val="20"/>
          <w:szCs w:val="20"/>
          <w:u w:val="single"/>
        </w:rPr>
        <w:t>Responsable del tratamiento de sus datos</w:t>
      </w:r>
    </w:p>
    <w:p w:rsidR="00B108FC" w:rsidRPr="00B108FC" w:rsidRDefault="00B108FC" w:rsidP="00B108FC">
      <w:pPr>
        <w:ind w:left="720"/>
        <w:rPr>
          <w:rFonts w:ascii="Arial" w:hAnsi="Arial" w:cs="Arial"/>
          <w:b/>
          <w:sz w:val="20"/>
          <w:szCs w:val="20"/>
          <w:highlight w:val="yellow"/>
        </w:rPr>
      </w:pPr>
      <w:r w:rsidRPr="00B108FC">
        <w:rPr>
          <w:rFonts w:ascii="Arial" w:hAnsi="Arial" w:cs="Arial"/>
          <w:b/>
          <w:sz w:val="20"/>
          <w:szCs w:val="20"/>
        </w:rPr>
        <w:t xml:space="preserve">Responsable: </w:t>
      </w:r>
      <w:r w:rsidRPr="00B108FC">
        <w:rPr>
          <w:rFonts w:ascii="Arial" w:hAnsi="Arial" w:cs="Arial"/>
          <w:sz w:val="20"/>
          <w:szCs w:val="20"/>
        </w:rPr>
        <w:t>CONSEJERÍA DE MEDIO AMBIENTE, VIVIENDA Y AGRICULTURA. Dirección General de Vivienda y Rehabilitación</w:t>
      </w:r>
    </w:p>
    <w:p w:rsidR="00B108FC" w:rsidRPr="00B108FC" w:rsidRDefault="00B108FC" w:rsidP="00B108FC">
      <w:pPr>
        <w:ind w:left="720"/>
        <w:rPr>
          <w:rFonts w:ascii="Arial" w:hAnsi="Arial" w:cs="Arial"/>
          <w:b/>
          <w:sz w:val="20"/>
          <w:szCs w:val="20"/>
        </w:rPr>
      </w:pPr>
      <w:r w:rsidRPr="00B108FC">
        <w:rPr>
          <w:rFonts w:ascii="Arial" w:hAnsi="Arial" w:cs="Arial"/>
          <w:b/>
          <w:sz w:val="20"/>
          <w:szCs w:val="20"/>
        </w:rPr>
        <w:t xml:space="preserve">Domicilio social: </w:t>
      </w:r>
      <w:bookmarkStart w:id="1" w:name="_Hlk529464609"/>
      <w:r w:rsidRPr="00B108FC">
        <w:rPr>
          <w:rFonts w:ascii="Arial" w:hAnsi="Arial" w:cs="Arial"/>
          <w:b/>
          <w:sz w:val="20"/>
          <w:szCs w:val="20"/>
        </w:rPr>
        <w:t xml:space="preserve">Consultar </w:t>
      </w:r>
      <w:hyperlink r:id="rId7" w:history="1">
        <w:r w:rsidRPr="00B108FC">
          <w:rPr>
            <w:rStyle w:val="Hipervnculo"/>
            <w:rFonts w:ascii="Arial" w:hAnsi="Arial" w:cs="Arial"/>
            <w:b/>
            <w:sz w:val="20"/>
            <w:szCs w:val="20"/>
          </w:rPr>
          <w:t>www.comunidad.madrid/centros</w:t>
        </w:r>
      </w:hyperlink>
      <w:bookmarkEnd w:id="1"/>
      <w:r w:rsidRPr="00B108FC">
        <w:rPr>
          <w:rFonts w:ascii="Arial" w:hAnsi="Arial" w:cs="Arial"/>
          <w:b/>
          <w:sz w:val="20"/>
          <w:szCs w:val="20"/>
        </w:rPr>
        <w:t xml:space="preserve"> </w:t>
      </w:r>
    </w:p>
    <w:p w:rsidR="00B108FC" w:rsidRPr="00B108FC" w:rsidRDefault="00B108FC" w:rsidP="00B108FC">
      <w:pPr>
        <w:spacing w:after="240"/>
        <w:ind w:left="720"/>
        <w:rPr>
          <w:rFonts w:ascii="Arial" w:hAnsi="Arial" w:cs="Arial"/>
          <w:b/>
          <w:sz w:val="20"/>
          <w:szCs w:val="20"/>
        </w:rPr>
      </w:pPr>
      <w:r w:rsidRPr="00B108FC">
        <w:rPr>
          <w:rFonts w:ascii="Arial" w:hAnsi="Arial" w:cs="Arial"/>
          <w:b/>
          <w:sz w:val="20"/>
          <w:szCs w:val="20"/>
        </w:rPr>
        <w:t>Contacto Delegado de Protección de Datos: protecciondatosmambiente@madrid.org</w:t>
      </w:r>
    </w:p>
    <w:p w:rsidR="00B108FC" w:rsidRPr="00B108FC" w:rsidRDefault="00B108FC" w:rsidP="00B108FC">
      <w:pPr>
        <w:numPr>
          <w:ilvl w:val="0"/>
          <w:numId w:val="8"/>
        </w:numPr>
        <w:spacing w:before="120" w:after="120"/>
        <w:jc w:val="both"/>
        <w:rPr>
          <w:rFonts w:ascii="Arial" w:hAnsi="Arial" w:cs="Arial"/>
          <w:b/>
          <w:sz w:val="20"/>
          <w:szCs w:val="20"/>
        </w:rPr>
      </w:pPr>
      <w:r w:rsidRPr="00B108FC">
        <w:rPr>
          <w:rFonts w:ascii="Arial" w:hAnsi="Arial" w:cs="Arial"/>
          <w:b/>
          <w:sz w:val="20"/>
          <w:szCs w:val="20"/>
          <w:u w:val="single"/>
        </w:rPr>
        <w:t>¿En qué actividad de tratamiento están incluidos mis datos personales y con qué fines se tratarán?</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Ayudas en materia de vivienda y rehabilitación.</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En cumplimiento de lo establecido por el Reglamento (UE) 2016/679, de Protección de Datos Personales (RGPD), sus datos serán tratados para las siguientes finalidades:</w:t>
      </w:r>
    </w:p>
    <w:p w:rsidR="00B108FC" w:rsidRPr="00B108FC" w:rsidRDefault="00B108FC" w:rsidP="00B108FC">
      <w:pPr>
        <w:spacing w:before="120"/>
        <w:ind w:left="720"/>
        <w:rPr>
          <w:rFonts w:ascii="Arial" w:eastAsia="Times New Roman" w:hAnsi="Arial" w:cs="Arial"/>
          <w:sz w:val="20"/>
          <w:szCs w:val="20"/>
          <w:lang w:eastAsia="es-ES"/>
        </w:rPr>
      </w:pPr>
      <w:r w:rsidRPr="00B108FC">
        <w:rPr>
          <w:rFonts w:ascii="Arial" w:eastAsia="Times New Roman" w:hAnsi="Arial" w:cs="Arial"/>
          <w:sz w:val="20"/>
          <w:szCs w:val="20"/>
          <w:lang w:eastAsia="es-ES"/>
        </w:rPr>
        <w:t>Tramitación de los procedimientos de concesión de subvenciones relacionadas con las competencias de la DG, en materia de regeneración y renovación urbana, rehabilitación residencial, arquitectura y vivienda. Seguimiento y control de tales procedimientos.</w:t>
      </w:r>
    </w:p>
    <w:p w:rsidR="00B108FC" w:rsidRPr="00B108FC" w:rsidRDefault="00B108FC" w:rsidP="00B108FC">
      <w:pPr>
        <w:pStyle w:val="Prrafodelista"/>
        <w:numPr>
          <w:ilvl w:val="0"/>
          <w:numId w:val="8"/>
        </w:numPr>
        <w:spacing w:before="120" w:after="120" w:line="240" w:lineRule="auto"/>
        <w:rPr>
          <w:rFonts w:eastAsia="Arial" w:cs="Arial"/>
          <w:b/>
          <w:sz w:val="20"/>
          <w:szCs w:val="20"/>
          <w:u w:val="single"/>
        </w:rPr>
      </w:pPr>
      <w:r w:rsidRPr="00B108FC">
        <w:rPr>
          <w:rFonts w:cs="Arial"/>
          <w:b/>
          <w:sz w:val="20"/>
          <w:szCs w:val="20"/>
          <w:u w:val="single"/>
        </w:rPr>
        <w:t>¿Cuál es la legitimación en la cual se basa la licitud del tratamiento?</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RGPD 6.1.c) el tratamiento es necesario para el cumplimiento de una obligación legal aplicable al responsable del tratamiento RGPD 6.1.E) el tratamiento es necesario para el cumplimiento de una misión realizada en interés público o en el ejercicio de poderes públicos conferidos al responsable del tratamiento.</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Ley 38/2003, de 17 de noviembre, General de Subvenciones.</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Ley 2/1995, de 8 de marzo, de subvenciones de la Comunidad de Madrid.</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Reglamento 2021/241 del Parlamento Europeo y del Consejo de 12 de febrero de 2021 por el que se establece el Mecanismo de Recuperación y Resiliencia.</w:t>
      </w:r>
    </w:p>
    <w:p w:rsidR="00B108FC" w:rsidRPr="00B108FC" w:rsidRDefault="00B108FC" w:rsidP="00B108FC">
      <w:pPr>
        <w:pStyle w:val="Prrafodelista"/>
        <w:numPr>
          <w:ilvl w:val="0"/>
          <w:numId w:val="8"/>
        </w:numPr>
        <w:spacing w:before="120" w:after="60" w:line="240" w:lineRule="auto"/>
        <w:ind w:left="714" w:hanging="357"/>
        <w:contextualSpacing w:val="0"/>
        <w:rPr>
          <w:rFonts w:cs="Arial"/>
          <w:sz w:val="20"/>
          <w:szCs w:val="20"/>
        </w:rPr>
      </w:pPr>
      <w:r w:rsidRPr="00B108FC">
        <w:rPr>
          <w:rFonts w:cs="Arial"/>
          <w:b/>
          <w:sz w:val="20"/>
          <w:szCs w:val="20"/>
          <w:u w:val="single"/>
        </w:rPr>
        <w:t>¿Cómo ejercer sus derechos? ¿Cuáles son sus derechos cuando nos facilita sus datos?</w:t>
      </w:r>
      <w:bookmarkStart w:id="2" w:name="_Hlk529465026"/>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Puede</w:t>
      </w:r>
      <w:r w:rsidRPr="00B108FC">
        <w:rPr>
          <w:rFonts w:ascii="Arial" w:hAnsi="Arial" w:cs="Arial"/>
          <w:color w:val="000000"/>
          <w:sz w:val="20"/>
          <w:szCs w:val="20"/>
          <w:lang w:val="es-ES_tradnl"/>
        </w:rPr>
        <w:t xml:space="preserve"> ejercer,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2"/>
    <w:p w:rsidR="00B108FC" w:rsidRPr="00B108FC" w:rsidRDefault="00B108FC" w:rsidP="00B108FC">
      <w:pPr>
        <w:spacing w:before="120"/>
        <w:ind w:left="720"/>
        <w:rPr>
          <w:rFonts w:ascii="Arial" w:hAnsi="Arial" w:cs="Arial"/>
          <w:color w:val="000000"/>
          <w:sz w:val="20"/>
          <w:szCs w:val="20"/>
          <w:lang w:val="es-ES_tradnl"/>
        </w:rPr>
      </w:pPr>
      <w:r w:rsidRPr="00B108FC">
        <w:rPr>
          <w:rFonts w:ascii="Arial" w:hAnsi="Arial" w:cs="Arial"/>
          <w:color w:val="000000"/>
          <w:sz w:val="20"/>
          <w:szCs w:val="20"/>
          <w:lang w:val="es-ES_tradnl"/>
        </w:rPr>
        <w:t xml:space="preserve">Según la Ley 39/2015, el RGPD y la Ley Orgánica 3/2018, </w:t>
      </w:r>
      <w:r w:rsidRPr="00B108FC">
        <w:rPr>
          <w:rFonts w:ascii="Arial" w:hAnsi="Arial" w:cs="Arial"/>
          <w:sz w:val="20"/>
          <w:szCs w:val="20"/>
        </w:rPr>
        <w:t xml:space="preserve">puede ejercer sus derechos </w:t>
      </w:r>
      <w:r w:rsidRPr="00B108FC">
        <w:rPr>
          <w:rFonts w:ascii="Arial" w:hAnsi="Arial" w:cs="Arial"/>
          <w:color w:val="000000"/>
          <w:sz w:val="20"/>
          <w:szCs w:val="20"/>
          <w:lang w:val="es-ES_tradnl"/>
        </w:rPr>
        <w:t xml:space="preserve">por </w:t>
      </w:r>
      <w:hyperlink r:id="rId8" w:history="1">
        <w:r w:rsidRPr="00B108FC">
          <w:rPr>
            <w:rStyle w:val="Hipervnculo"/>
            <w:rFonts w:ascii="Arial" w:hAnsi="Arial" w:cs="Arial"/>
            <w:sz w:val="20"/>
            <w:szCs w:val="20"/>
            <w:lang w:val="es-ES_tradnl"/>
          </w:rPr>
          <w:t>Registro Electrónico</w:t>
        </w:r>
      </w:hyperlink>
      <w:r w:rsidRPr="00B108FC">
        <w:rPr>
          <w:rFonts w:ascii="Arial" w:hAnsi="Arial" w:cs="Arial"/>
          <w:color w:val="2E74B5"/>
          <w:sz w:val="20"/>
          <w:szCs w:val="20"/>
          <w:lang w:val="es-ES_tradnl"/>
        </w:rPr>
        <w:t xml:space="preserve"> </w:t>
      </w:r>
      <w:r w:rsidRPr="00B108FC">
        <w:rPr>
          <w:rFonts w:ascii="Arial" w:hAnsi="Arial" w:cs="Arial"/>
          <w:sz w:val="20"/>
          <w:szCs w:val="20"/>
          <w:lang w:val="es-ES_tradnl"/>
        </w:rPr>
        <w:t xml:space="preserve">o </w:t>
      </w:r>
      <w:hyperlink r:id="rId9" w:history="1">
        <w:r w:rsidRPr="00B108FC">
          <w:rPr>
            <w:rStyle w:val="Hipervnculo"/>
            <w:rFonts w:ascii="Arial" w:hAnsi="Arial" w:cs="Arial"/>
            <w:sz w:val="20"/>
            <w:szCs w:val="20"/>
            <w:lang w:val="es-ES_tradnl"/>
          </w:rPr>
          <w:t>Registro Presencial</w:t>
        </w:r>
      </w:hyperlink>
      <w:r w:rsidRPr="00B108FC">
        <w:rPr>
          <w:rStyle w:val="Hipervnculo"/>
          <w:rFonts w:ascii="Arial" w:hAnsi="Arial" w:cs="Arial"/>
          <w:sz w:val="20"/>
          <w:szCs w:val="20"/>
          <w:lang w:val="es-ES_tradnl"/>
        </w:rPr>
        <w:t xml:space="preserve"> o en los lugares y formas previstos en el artículo 16.4 de la Ley 39/2015, preferentemente</w:t>
      </w:r>
      <w:r w:rsidRPr="00B108FC">
        <w:rPr>
          <w:rFonts w:ascii="Arial" w:hAnsi="Arial" w:cs="Arial"/>
          <w:sz w:val="20"/>
          <w:szCs w:val="20"/>
          <w:lang w:val="es-ES_tradnl"/>
        </w:rPr>
        <w:t xml:space="preserve"> </w:t>
      </w:r>
      <w:r w:rsidRPr="00B108FC">
        <w:rPr>
          <w:rFonts w:ascii="Arial" w:hAnsi="Arial" w:cs="Arial"/>
          <w:color w:val="000000"/>
          <w:sz w:val="20"/>
          <w:szCs w:val="20"/>
          <w:lang w:val="es-ES_tradnl"/>
        </w:rPr>
        <w:t xml:space="preserve">mediante el formulario de solicitud </w:t>
      </w:r>
      <w:hyperlink r:id="rId10" w:history="1">
        <w:r w:rsidRPr="00B108FC">
          <w:rPr>
            <w:rStyle w:val="Hipervnculo"/>
            <w:rFonts w:ascii="Arial" w:hAnsi="Arial" w:cs="Arial"/>
            <w:sz w:val="20"/>
            <w:szCs w:val="20"/>
            <w:lang w:val="es-ES_tradnl"/>
          </w:rPr>
          <w:t>“Ejercicio de derechos en materia de protección de datos personales”</w:t>
        </w:r>
      </w:hyperlink>
      <w:r w:rsidRPr="00B108FC">
        <w:rPr>
          <w:rFonts w:ascii="Arial" w:hAnsi="Arial" w:cs="Arial"/>
          <w:color w:val="000000"/>
          <w:sz w:val="20"/>
          <w:szCs w:val="20"/>
          <w:lang w:val="es-ES_tradnl"/>
        </w:rPr>
        <w:t>.</w:t>
      </w:r>
    </w:p>
    <w:p w:rsidR="00B108FC" w:rsidRPr="00B108FC" w:rsidRDefault="00B108FC" w:rsidP="00B108FC">
      <w:pPr>
        <w:pStyle w:val="Prrafodelista"/>
        <w:numPr>
          <w:ilvl w:val="0"/>
          <w:numId w:val="8"/>
        </w:numPr>
        <w:spacing w:before="120" w:after="120" w:line="240" w:lineRule="auto"/>
        <w:rPr>
          <w:rFonts w:cs="Arial"/>
          <w:sz w:val="20"/>
          <w:szCs w:val="20"/>
        </w:rPr>
      </w:pPr>
      <w:r w:rsidRPr="00B108FC">
        <w:rPr>
          <w:rFonts w:cs="Arial"/>
          <w:b/>
          <w:sz w:val="20"/>
          <w:szCs w:val="20"/>
          <w:u w:val="single"/>
        </w:rPr>
        <w:t>Tratamientos que incluyen decisiones automatizadas, incluida la elaboración de perfiles, con efectos jurídicos o relevantes.</w:t>
      </w:r>
    </w:p>
    <w:p w:rsidR="00B108FC" w:rsidRPr="00B108FC" w:rsidRDefault="00B108FC" w:rsidP="00B108FC">
      <w:pPr>
        <w:spacing w:before="120"/>
        <w:ind w:firstLine="708"/>
        <w:rPr>
          <w:rFonts w:ascii="Arial" w:hAnsi="Arial" w:cs="Arial"/>
          <w:sz w:val="20"/>
          <w:szCs w:val="20"/>
        </w:rPr>
      </w:pPr>
      <w:r w:rsidRPr="00B108FC">
        <w:rPr>
          <w:rFonts w:ascii="Arial" w:hAnsi="Arial" w:cs="Arial"/>
          <w:sz w:val="20"/>
          <w:szCs w:val="20"/>
        </w:rPr>
        <w:t>No se realizan.</w:t>
      </w:r>
    </w:p>
    <w:p w:rsidR="00B108FC" w:rsidRPr="00B108FC" w:rsidRDefault="00B108FC" w:rsidP="00B108FC">
      <w:pPr>
        <w:pStyle w:val="Prrafodelista"/>
        <w:numPr>
          <w:ilvl w:val="0"/>
          <w:numId w:val="8"/>
        </w:numPr>
        <w:spacing w:before="120" w:after="0" w:line="240" w:lineRule="auto"/>
        <w:contextualSpacing w:val="0"/>
        <w:rPr>
          <w:rFonts w:cs="Arial"/>
          <w:sz w:val="20"/>
          <w:szCs w:val="20"/>
        </w:rPr>
      </w:pPr>
      <w:r w:rsidRPr="00B108FC">
        <w:rPr>
          <w:rFonts w:cs="Arial"/>
          <w:b/>
          <w:sz w:val="20"/>
          <w:szCs w:val="20"/>
          <w:u w:val="single"/>
        </w:rPr>
        <w:t>¿Por cuánto tiempo conservaremos sus datos personales?</w:t>
      </w:r>
    </w:p>
    <w:p w:rsidR="00B108FC" w:rsidRPr="00B108FC" w:rsidRDefault="00B108FC" w:rsidP="00B108FC">
      <w:pPr>
        <w:spacing w:before="120"/>
        <w:ind w:left="720"/>
        <w:rPr>
          <w:rFonts w:ascii="Arial" w:hAnsi="Arial" w:cs="Arial"/>
          <w:color w:val="000000"/>
          <w:sz w:val="20"/>
          <w:szCs w:val="20"/>
          <w:lang w:val="es-ES_tradnl"/>
        </w:rPr>
      </w:pPr>
      <w:r w:rsidRPr="00B108FC">
        <w:rPr>
          <w:rFonts w:ascii="Arial" w:hAnsi="Arial" w:cs="Arial"/>
          <w:color w:val="000000"/>
          <w:sz w:val="20"/>
          <w:szCs w:val="20"/>
          <w:lang w:val="es-ES_tradnl"/>
        </w:rPr>
        <w:t>Los datos personales proporcionados se conservarán por el siguiente periodo:</w:t>
      </w:r>
    </w:p>
    <w:p w:rsidR="00B108FC" w:rsidRPr="00B108FC" w:rsidRDefault="00B108FC" w:rsidP="00B108FC">
      <w:pPr>
        <w:spacing w:before="120"/>
        <w:ind w:left="720"/>
        <w:rPr>
          <w:rFonts w:ascii="Arial" w:hAnsi="Arial" w:cs="Arial"/>
          <w:color w:val="000000"/>
          <w:sz w:val="20"/>
          <w:szCs w:val="20"/>
          <w:lang w:val="es-ES_tradnl"/>
        </w:rPr>
      </w:pPr>
      <w:r w:rsidRPr="00B108FC">
        <w:rPr>
          <w:rFonts w:ascii="Arial" w:hAnsi="Arial" w:cs="Arial"/>
          <w:color w:val="000000"/>
          <w:sz w:val="20"/>
          <w:szCs w:val="20"/>
          <w:lang w:val="es-ES_tradnl"/>
        </w:rPr>
        <w:t>Periodo indeterminado. Los datos se mantendrán durante el tiempo que es necesario para cumplir con la finalidad para la que se recabaron y para determinar las posibles responsabilidades que se pudieran derivar de dicha finalidad y del tratamiento de los datos.</w:t>
      </w:r>
    </w:p>
    <w:p w:rsidR="00B108FC" w:rsidRPr="00B108FC" w:rsidRDefault="00B108FC" w:rsidP="00B108FC">
      <w:pPr>
        <w:pStyle w:val="Prrafodelista"/>
        <w:keepNext/>
        <w:numPr>
          <w:ilvl w:val="0"/>
          <w:numId w:val="8"/>
        </w:numPr>
        <w:spacing w:before="120" w:after="120" w:line="240" w:lineRule="auto"/>
        <w:rPr>
          <w:rFonts w:cs="Arial"/>
          <w:b/>
          <w:sz w:val="20"/>
          <w:szCs w:val="20"/>
          <w:u w:val="single"/>
        </w:rPr>
      </w:pPr>
      <w:r w:rsidRPr="00B108FC">
        <w:rPr>
          <w:rFonts w:cs="Arial"/>
          <w:b/>
          <w:sz w:val="20"/>
          <w:szCs w:val="20"/>
          <w:u w:val="single"/>
        </w:rPr>
        <w:t>¿A qué destinatarios se comunicarán sus datos?</w:t>
      </w:r>
    </w:p>
    <w:p w:rsidR="00B108FC" w:rsidRPr="00B108FC" w:rsidRDefault="00B108FC" w:rsidP="00B108FC">
      <w:pPr>
        <w:spacing w:before="120"/>
        <w:ind w:left="720"/>
        <w:rPr>
          <w:rFonts w:ascii="Arial" w:hAnsi="Arial" w:cs="Arial"/>
          <w:color w:val="000000"/>
          <w:sz w:val="20"/>
          <w:szCs w:val="20"/>
          <w:lang w:val="es-ES_tradnl"/>
        </w:rPr>
      </w:pPr>
      <w:r w:rsidRPr="00B108FC">
        <w:rPr>
          <w:rFonts w:ascii="Arial" w:hAnsi="Arial" w:cs="Arial"/>
          <w:color w:val="000000"/>
          <w:sz w:val="20"/>
          <w:szCs w:val="20"/>
          <w:lang w:val="es-ES_tradnl"/>
        </w:rPr>
        <w:t>Intervención General, Tesorería General y otros órganos de la Comunidad de Madrid que participan en el procedimiento. Tribunales de Justicia, Tribunal de Cuentas, Defensor del Pueblo y otras Instituciones de control, especialmente de la AGE y órganos de la Unión Europea a efectos de auditoría y control de fondos estatales y europeos. Ayuntamientos, Entidades Colaboradoras y Ministerio de Fomento.Interesados en el procedimiento.</w:t>
      </w:r>
    </w:p>
    <w:p w:rsidR="00B108FC" w:rsidRPr="00B108FC" w:rsidRDefault="00B108FC" w:rsidP="00B108FC">
      <w:pPr>
        <w:pStyle w:val="Prrafodelista"/>
        <w:keepNext/>
        <w:numPr>
          <w:ilvl w:val="0"/>
          <w:numId w:val="8"/>
        </w:numPr>
        <w:spacing w:before="120" w:after="120" w:line="240" w:lineRule="auto"/>
        <w:contextualSpacing w:val="0"/>
        <w:rPr>
          <w:rFonts w:cs="Arial"/>
          <w:b/>
          <w:sz w:val="20"/>
          <w:szCs w:val="20"/>
          <w:u w:val="single"/>
        </w:rPr>
      </w:pPr>
      <w:r w:rsidRPr="00B108FC">
        <w:rPr>
          <w:rFonts w:cs="Arial"/>
          <w:b/>
          <w:sz w:val="20"/>
          <w:szCs w:val="20"/>
          <w:u w:val="single"/>
        </w:rPr>
        <w:t>Derecho a retirar el consentimiento prestado para el tr</w:t>
      </w:r>
      <w:bookmarkStart w:id="3" w:name="_Hlk529466772"/>
      <w:r w:rsidRPr="00B108FC">
        <w:rPr>
          <w:rFonts w:cs="Arial"/>
          <w:b/>
          <w:sz w:val="20"/>
          <w:szCs w:val="20"/>
          <w:u w:val="single"/>
        </w:rPr>
        <w:t>atamiento en cualquier momento.</w:t>
      </w:r>
    </w:p>
    <w:p w:rsidR="00B108FC" w:rsidRPr="00B108FC" w:rsidRDefault="00B108FC" w:rsidP="00B108FC">
      <w:pPr>
        <w:spacing w:before="120"/>
        <w:ind w:left="720"/>
        <w:rPr>
          <w:rFonts w:ascii="Arial" w:hAnsi="Arial" w:cs="Arial"/>
          <w:sz w:val="20"/>
          <w:szCs w:val="20"/>
        </w:rPr>
      </w:pPr>
      <w:r w:rsidRPr="00B108FC">
        <w:rPr>
          <w:rFonts w:ascii="Arial" w:hAnsi="Arial" w:cs="Arial"/>
          <w:color w:val="000000"/>
          <w:sz w:val="20"/>
          <w:szCs w:val="20"/>
          <w:lang w:val="es-ES_tradnl"/>
        </w:rPr>
        <w:t>Cuando</w:t>
      </w:r>
      <w:r w:rsidRPr="00B108FC">
        <w:rPr>
          <w:rFonts w:ascii="Arial" w:hAnsi="Arial" w:cs="Arial"/>
          <w:sz w:val="20"/>
          <w:szCs w:val="20"/>
        </w:rPr>
        <w:t xml:space="preserve"> el tratamiento esté basado en el consentimiento explícito, tiene derecho a retirar el consentimiento en cualquier momento, sin que ello afecte a la licitud del tratamiento basado en el consentimiento previo a su retirada</w:t>
      </w:r>
      <w:bookmarkEnd w:id="3"/>
      <w:r w:rsidRPr="00B108FC">
        <w:rPr>
          <w:rFonts w:ascii="Arial" w:hAnsi="Arial" w:cs="Arial"/>
          <w:sz w:val="20"/>
          <w:szCs w:val="20"/>
        </w:rPr>
        <w:t>.</w:t>
      </w:r>
    </w:p>
    <w:p w:rsidR="00B108FC" w:rsidRPr="00B108FC" w:rsidRDefault="00B108FC" w:rsidP="00B108FC">
      <w:pPr>
        <w:pStyle w:val="Prrafodelista"/>
        <w:keepNext/>
        <w:numPr>
          <w:ilvl w:val="0"/>
          <w:numId w:val="8"/>
        </w:numPr>
        <w:spacing w:before="120" w:after="120" w:line="240" w:lineRule="auto"/>
        <w:rPr>
          <w:rFonts w:cs="Arial"/>
          <w:sz w:val="20"/>
          <w:szCs w:val="20"/>
        </w:rPr>
      </w:pPr>
      <w:r w:rsidRPr="00B108FC">
        <w:rPr>
          <w:rFonts w:cs="Arial"/>
          <w:b/>
          <w:sz w:val="20"/>
          <w:szCs w:val="20"/>
          <w:u w:val="single"/>
        </w:rPr>
        <w:t>Derecho a presentar una reclamación ante la Autoridad de Control</w:t>
      </w:r>
      <w:bookmarkStart w:id="4" w:name="_Hlk529466863"/>
      <w:r w:rsidRPr="00B108FC">
        <w:rPr>
          <w:rFonts w:cs="Arial"/>
          <w:b/>
          <w:sz w:val="20"/>
          <w:szCs w:val="20"/>
        </w:rPr>
        <w:t>.</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 xml:space="preserve">Tiene derecho a presentar una reclamación ante la Agencia Española de Protección de Datos </w:t>
      </w:r>
      <w:hyperlink r:id="rId11" w:history="1">
        <w:r w:rsidRPr="00B108FC">
          <w:rPr>
            <w:rStyle w:val="Hipervnculo"/>
            <w:rFonts w:ascii="Arial" w:hAnsi="Arial" w:cs="Arial"/>
            <w:sz w:val="20"/>
            <w:szCs w:val="20"/>
          </w:rPr>
          <w:t>https://www.aepd.es</w:t>
        </w:r>
      </w:hyperlink>
      <w:r w:rsidRPr="00B108FC">
        <w:rPr>
          <w:rFonts w:ascii="Arial" w:hAnsi="Arial" w:cs="Arial"/>
          <w:sz w:val="20"/>
          <w:szCs w:val="20"/>
        </w:rPr>
        <w:t xml:space="preserve"> si no está conforme con el tratamiento que se hace de sus datos personales.</w:t>
      </w:r>
      <w:bookmarkEnd w:id="4"/>
      <w:r w:rsidRPr="00B108FC">
        <w:rPr>
          <w:rFonts w:ascii="Arial" w:hAnsi="Arial" w:cs="Arial"/>
          <w:sz w:val="20"/>
          <w:szCs w:val="20"/>
        </w:rPr>
        <w:t xml:space="preserve"> </w:t>
      </w:r>
    </w:p>
    <w:p w:rsidR="00B108FC" w:rsidRPr="00B108FC" w:rsidRDefault="00B108FC" w:rsidP="00B108FC">
      <w:pPr>
        <w:numPr>
          <w:ilvl w:val="0"/>
          <w:numId w:val="8"/>
        </w:numPr>
        <w:spacing w:before="120" w:after="120"/>
        <w:jc w:val="both"/>
        <w:rPr>
          <w:rFonts w:ascii="Arial" w:hAnsi="Arial" w:cs="Arial"/>
          <w:b/>
          <w:sz w:val="20"/>
          <w:szCs w:val="20"/>
          <w:u w:val="single"/>
        </w:rPr>
      </w:pPr>
      <w:r w:rsidRPr="00B108FC">
        <w:rPr>
          <w:rFonts w:ascii="Arial" w:hAnsi="Arial" w:cs="Arial"/>
          <w:b/>
          <w:sz w:val="20"/>
          <w:szCs w:val="20"/>
          <w:u w:val="single"/>
        </w:rPr>
        <w:t>Categoría de datos objeto de tratamiento.</w:t>
      </w:r>
    </w:p>
    <w:p w:rsidR="00B108FC" w:rsidRPr="00B108FC" w:rsidRDefault="00B108FC" w:rsidP="00B108FC">
      <w:pPr>
        <w:spacing w:before="120"/>
        <w:ind w:left="720"/>
        <w:rPr>
          <w:rFonts w:ascii="Arial" w:hAnsi="Arial" w:cs="Arial"/>
          <w:b/>
          <w:sz w:val="20"/>
          <w:szCs w:val="20"/>
          <w:u w:val="single"/>
        </w:rPr>
      </w:pPr>
      <w:r w:rsidRPr="00B108FC">
        <w:rPr>
          <w:rFonts w:ascii="Arial" w:hAnsi="Arial" w:cs="Arial"/>
          <w:sz w:val="20"/>
          <w:szCs w:val="20"/>
        </w:rPr>
        <w:lastRenderedPageBreak/>
        <w:t>Datos de carácter identificativo, Características personales, Circunstancias sociales, económicos, financieros y de seguros.</w:t>
      </w:r>
    </w:p>
    <w:p w:rsidR="00B108FC" w:rsidRPr="00B108FC" w:rsidRDefault="00B108FC" w:rsidP="00B108FC">
      <w:pPr>
        <w:numPr>
          <w:ilvl w:val="0"/>
          <w:numId w:val="8"/>
        </w:numPr>
        <w:spacing w:before="120" w:after="120"/>
        <w:jc w:val="both"/>
        <w:rPr>
          <w:rFonts w:ascii="Arial" w:hAnsi="Arial" w:cs="Arial"/>
          <w:b/>
          <w:sz w:val="20"/>
          <w:szCs w:val="20"/>
          <w:u w:val="single"/>
        </w:rPr>
      </w:pPr>
      <w:r w:rsidRPr="00B108FC">
        <w:rPr>
          <w:rFonts w:ascii="Arial" w:hAnsi="Arial" w:cs="Arial"/>
          <w:b/>
          <w:sz w:val="20"/>
          <w:szCs w:val="20"/>
          <w:u w:val="single"/>
        </w:rPr>
        <w:t>Fuente de la que procedan los datos.</w:t>
      </w:r>
    </w:p>
    <w:p w:rsidR="00B108FC" w:rsidRPr="00B108FC" w:rsidRDefault="00B108FC" w:rsidP="00B108FC">
      <w:pPr>
        <w:spacing w:before="120"/>
        <w:ind w:left="720"/>
        <w:rPr>
          <w:rFonts w:ascii="Arial" w:hAnsi="Arial" w:cs="Arial"/>
          <w:sz w:val="20"/>
          <w:szCs w:val="20"/>
        </w:rPr>
      </w:pPr>
      <w:r w:rsidRPr="00B108FC">
        <w:rPr>
          <w:rFonts w:ascii="Arial" w:hAnsi="Arial" w:cs="Arial"/>
          <w:sz w:val="20"/>
          <w:szCs w:val="20"/>
        </w:rPr>
        <w:t>Interesado.</w:t>
      </w:r>
    </w:p>
    <w:p w:rsidR="00B108FC" w:rsidRPr="00B108FC" w:rsidRDefault="00B108FC" w:rsidP="00B108FC">
      <w:pPr>
        <w:numPr>
          <w:ilvl w:val="0"/>
          <w:numId w:val="8"/>
        </w:numPr>
        <w:spacing w:before="120" w:after="120"/>
        <w:jc w:val="both"/>
        <w:rPr>
          <w:rStyle w:val="Hipervnculo"/>
          <w:rFonts w:ascii="Arial" w:hAnsi="Arial" w:cs="Arial"/>
          <w:b/>
          <w:sz w:val="20"/>
          <w:szCs w:val="20"/>
        </w:rPr>
      </w:pPr>
      <w:r w:rsidRPr="00B108FC">
        <w:rPr>
          <w:rFonts w:ascii="Arial" w:hAnsi="Arial" w:cs="Arial"/>
          <w:b/>
          <w:sz w:val="20"/>
          <w:szCs w:val="20"/>
          <w:u w:val="single"/>
        </w:rPr>
        <w:t>Información adicional</w:t>
      </w:r>
      <w:bookmarkStart w:id="5" w:name="_Hlk529467892"/>
      <w:r w:rsidRPr="00B108FC">
        <w:rPr>
          <w:rFonts w:ascii="Arial" w:hAnsi="Arial" w:cs="Arial"/>
          <w:b/>
          <w:sz w:val="20"/>
          <w:szCs w:val="20"/>
        </w:rPr>
        <w:t>.</w:t>
      </w:r>
      <w:r w:rsidRPr="00B108FC">
        <w:rPr>
          <w:rFonts w:ascii="Arial" w:hAnsi="Arial" w:cs="Arial"/>
          <w:sz w:val="20"/>
          <w:szCs w:val="20"/>
        </w:rPr>
        <w:t xml:space="preserve">Pueden consultar la información adicional y detallada de la información y de la normativa aplicable en materia de protección de datos en la web de la Agencia Española de Protección de Datos </w:t>
      </w:r>
      <w:hyperlink r:id="rId12" w:history="1">
        <w:r w:rsidRPr="00B108FC">
          <w:rPr>
            <w:rStyle w:val="Hipervnculo"/>
            <w:rFonts w:ascii="Arial" w:hAnsi="Arial" w:cs="Arial"/>
            <w:sz w:val="20"/>
            <w:szCs w:val="20"/>
          </w:rPr>
          <w:t>https://www.aepd.es</w:t>
        </w:r>
      </w:hyperlink>
      <w:r w:rsidRPr="00B108FC">
        <w:rPr>
          <w:rFonts w:ascii="Arial" w:hAnsi="Arial" w:cs="Arial"/>
          <w:sz w:val="20"/>
          <w:szCs w:val="20"/>
        </w:rPr>
        <w:t xml:space="preserve">, así como la información sobre el Registro de Actividades de Tratamiento del Responsable antes señalado en el siguiente enlace: </w:t>
      </w:r>
      <w:hyperlink r:id="rId13" w:history="1">
        <w:r w:rsidRPr="00B108FC">
          <w:rPr>
            <w:rStyle w:val="Hipervnculo"/>
            <w:rFonts w:ascii="Arial" w:hAnsi="Arial" w:cs="Arial"/>
            <w:sz w:val="20"/>
            <w:szCs w:val="20"/>
          </w:rPr>
          <w:t>www.comunidad.madrid/protecciondedatos</w:t>
        </w:r>
      </w:hyperlink>
      <w:r w:rsidRPr="00B108FC">
        <w:rPr>
          <w:rStyle w:val="Hipervnculo"/>
          <w:rFonts w:ascii="Arial" w:hAnsi="Arial" w:cs="Arial"/>
          <w:sz w:val="20"/>
          <w:szCs w:val="20"/>
        </w:rPr>
        <w:t>.</w:t>
      </w:r>
      <w:bookmarkEnd w:id="5"/>
    </w:p>
    <w:p w:rsidR="00B108FC" w:rsidRPr="00B108FC" w:rsidRDefault="00B108FC" w:rsidP="00B108FC">
      <w:pPr>
        <w:ind w:left="5760" w:right="5"/>
        <w:jc w:val="both"/>
        <w:outlineLvl w:val="0"/>
        <w:rPr>
          <w:rFonts w:ascii="Arial" w:hAnsi="Arial" w:cs="Arial"/>
          <w:sz w:val="20"/>
          <w:szCs w:val="20"/>
        </w:rPr>
      </w:pPr>
    </w:p>
    <w:p w:rsidR="00B108FC" w:rsidRPr="009E5E40" w:rsidRDefault="00B108FC" w:rsidP="00B61EE7">
      <w:pPr>
        <w:ind w:left="5760" w:right="5"/>
        <w:outlineLvl w:val="0"/>
        <w:rPr>
          <w:rFonts w:ascii="Arial" w:hAnsi="Arial" w:cs="Arial"/>
          <w:sz w:val="18"/>
          <w:szCs w:val="18"/>
          <w:lang w:val="es-ES"/>
        </w:rPr>
      </w:pPr>
    </w:p>
    <w:p w:rsidR="00637A5C" w:rsidRDefault="00637A5C" w:rsidP="00637A5C">
      <w:pPr>
        <w:jc w:val="both"/>
        <w:rPr>
          <w:rFonts w:ascii="Arial" w:hAnsi="Arial" w:cs="Arial"/>
          <w:b/>
          <w:sz w:val="20"/>
          <w:szCs w:val="20"/>
        </w:rPr>
      </w:pPr>
    </w:p>
    <w:p w:rsidR="00637A5C" w:rsidRDefault="00637A5C" w:rsidP="00637A5C">
      <w:pPr>
        <w:jc w:val="both"/>
        <w:rPr>
          <w:rFonts w:ascii="Arial" w:hAnsi="Arial" w:cs="Arial"/>
          <w:b/>
          <w:sz w:val="20"/>
          <w:szCs w:val="20"/>
        </w:rPr>
      </w:pPr>
    </w:p>
    <w:p w:rsidR="00637A5C" w:rsidRDefault="00637A5C" w:rsidP="00637A5C">
      <w:pPr>
        <w:jc w:val="both"/>
        <w:rPr>
          <w:rFonts w:ascii="Arial" w:hAnsi="Arial" w:cs="Arial"/>
          <w:b/>
          <w:sz w:val="20"/>
          <w:szCs w:val="20"/>
        </w:rPr>
      </w:pPr>
    </w:p>
    <w:p w:rsidR="00637A5C" w:rsidRDefault="00637A5C" w:rsidP="00637A5C">
      <w:pPr>
        <w:jc w:val="both"/>
        <w:rPr>
          <w:rFonts w:ascii="Arial" w:hAnsi="Arial" w:cs="Arial"/>
          <w:b/>
          <w:sz w:val="20"/>
          <w:szCs w:val="20"/>
        </w:rPr>
      </w:pPr>
    </w:p>
    <w:p w:rsidR="00637A5C" w:rsidRDefault="00637A5C" w:rsidP="00637A5C">
      <w:pPr>
        <w:jc w:val="both"/>
        <w:rPr>
          <w:rFonts w:ascii="Arial" w:hAnsi="Arial" w:cs="Arial"/>
          <w:b/>
          <w:sz w:val="20"/>
          <w:szCs w:val="20"/>
        </w:rPr>
      </w:pPr>
    </w:p>
    <w:p w:rsidR="00637A5C" w:rsidRDefault="00637A5C" w:rsidP="00637A5C">
      <w:pPr>
        <w:jc w:val="both"/>
        <w:rPr>
          <w:rFonts w:ascii="Arial" w:hAnsi="Arial" w:cs="Arial"/>
          <w:b/>
          <w:sz w:val="20"/>
          <w:szCs w:val="20"/>
        </w:rPr>
      </w:pPr>
    </w:p>
    <w:sectPr w:rsidR="00637A5C" w:rsidSect="000B139C">
      <w:footerReference w:type="default" r:id="rId14"/>
      <w:pgSz w:w="11907" w:h="16840" w:code="9"/>
      <w:pgMar w:top="567" w:right="567" w:bottom="567" w:left="851"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2D" w:rsidRDefault="006E762D">
      <w:r>
        <w:separator/>
      </w:r>
    </w:p>
  </w:endnote>
  <w:endnote w:type="continuationSeparator" w:id="0">
    <w:p w:rsidR="006E762D" w:rsidRDefault="006E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D7" w:rsidRPr="000B139C" w:rsidRDefault="00937436" w:rsidP="00937436">
    <w:pPr>
      <w:pStyle w:val="Piedepgina"/>
      <w:jc w:val="center"/>
      <w:rPr>
        <w:rFonts w:ascii="Arial" w:hAnsi="Arial" w:cs="Arial"/>
        <w:sz w:val="16"/>
        <w:szCs w:val="16"/>
      </w:rPr>
    </w:pPr>
    <w:r>
      <w:rPr>
        <w:rFonts w:ascii="Arial" w:hAnsi="Arial" w:cs="Arial"/>
        <w:sz w:val="16"/>
        <w:szCs w:val="16"/>
      </w:rPr>
      <w:tab/>
    </w:r>
    <w:r>
      <w:rPr>
        <w:rFonts w:ascii="Arial" w:hAnsi="Arial" w:cs="Arial"/>
        <w:sz w:val="16"/>
        <w:szCs w:val="16"/>
      </w:rPr>
      <w:tab/>
    </w:r>
    <w:r w:rsidR="000B139C" w:rsidRPr="000B139C">
      <w:rPr>
        <w:rFonts w:ascii="Arial" w:hAnsi="Arial" w:cs="Arial"/>
        <w:sz w:val="16"/>
        <w:szCs w:val="16"/>
      </w:rPr>
      <w:t xml:space="preserve">Modelo: </w:t>
    </w:r>
    <w:r w:rsidR="00DF6F6E">
      <w:rPr>
        <w:rFonts w:ascii="Arial" w:hAnsi="Arial" w:cs="Arial"/>
        <w:sz w:val="16"/>
        <w:szCs w:val="16"/>
      </w:rPr>
      <w:t>3444FO2</w:t>
    </w:r>
  </w:p>
  <w:p w:rsidR="00A67E1B" w:rsidRPr="00937436" w:rsidRDefault="00A67E1B" w:rsidP="00937436">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2D" w:rsidRDefault="006E762D">
      <w:r>
        <w:separator/>
      </w:r>
    </w:p>
  </w:footnote>
  <w:footnote w:type="continuationSeparator" w:id="0">
    <w:p w:rsidR="006E762D" w:rsidRDefault="006E7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24F3"/>
    <w:multiLevelType w:val="hybridMultilevel"/>
    <w:tmpl w:val="694887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F31871"/>
    <w:multiLevelType w:val="hybridMultilevel"/>
    <w:tmpl w:val="B07C2F5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F0616F9"/>
    <w:multiLevelType w:val="hybridMultilevel"/>
    <w:tmpl w:val="EA160D06"/>
    <w:lvl w:ilvl="0" w:tplc="FCB68B1C">
      <w:start w:val="1"/>
      <w:numFmt w:val="decimal"/>
      <w:lvlText w:val="%1."/>
      <w:lvlJc w:val="left"/>
      <w:pPr>
        <w:ind w:left="360" w:hanging="360"/>
      </w:pPr>
      <w:rPr>
        <w:b/>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54CA0B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BC85478"/>
    <w:multiLevelType w:val="hybridMultilevel"/>
    <w:tmpl w:val="847C026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5"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B"/>
    <w:rsid w:val="0000217E"/>
    <w:rsid w:val="00006AB1"/>
    <w:rsid w:val="00006CCE"/>
    <w:rsid w:val="0003039B"/>
    <w:rsid w:val="000318BA"/>
    <w:rsid w:val="00034D5F"/>
    <w:rsid w:val="00035301"/>
    <w:rsid w:val="00042209"/>
    <w:rsid w:val="00062E68"/>
    <w:rsid w:val="00067B79"/>
    <w:rsid w:val="00072713"/>
    <w:rsid w:val="00072E8E"/>
    <w:rsid w:val="00086874"/>
    <w:rsid w:val="00091F9B"/>
    <w:rsid w:val="00093E3E"/>
    <w:rsid w:val="00096735"/>
    <w:rsid w:val="000A77B8"/>
    <w:rsid w:val="000B024D"/>
    <w:rsid w:val="000B0642"/>
    <w:rsid w:val="000B12C3"/>
    <w:rsid w:val="000B139C"/>
    <w:rsid w:val="000B50B6"/>
    <w:rsid w:val="000B70C3"/>
    <w:rsid w:val="000C169E"/>
    <w:rsid w:val="000C1DEA"/>
    <w:rsid w:val="000C2CBF"/>
    <w:rsid w:val="000C4718"/>
    <w:rsid w:val="000D1E06"/>
    <w:rsid w:val="000D2885"/>
    <w:rsid w:val="000D387D"/>
    <w:rsid w:val="000D4124"/>
    <w:rsid w:val="000D4BCF"/>
    <w:rsid w:val="000E004F"/>
    <w:rsid w:val="000E28EC"/>
    <w:rsid w:val="000E59C2"/>
    <w:rsid w:val="000E652A"/>
    <w:rsid w:val="000F1896"/>
    <w:rsid w:val="000F3981"/>
    <w:rsid w:val="000F79F0"/>
    <w:rsid w:val="00104D1E"/>
    <w:rsid w:val="00107609"/>
    <w:rsid w:val="001078C7"/>
    <w:rsid w:val="00112631"/>
    <w:rsid w:val="00112966"/>
    <w:rsid w:val="001132A2"/>
    <w:rsid w:val="00125C0B"/>
    <w:rsid w:val="00133293"/>
    <w:rsid w:val="001350FC"/>
    <w:rsid w:val="00135126"/>
    <w:rsid w:val="00136E62"/>
    <w:rsid w:val="00140253"/>
    <w:rsid w:val="001418B8"/>
    <w:rsid w:val="00143526"/>
    <w:rsid w:val="00143754"/>
    <w:rsid w:val="00147EF6"/>
    <w:rsid w:val="00160D3D"/>
    <w:rsid w:val="00161779"/>
    <w:rsid w:val="00161A2C"/>
    <w:rsid w:val="00164237"/>
    <w:rsid w:val="00164DCA"/>
    <w:rsid w:val="001836DD"/>
    <w:rsid w:val="001857E7"/>
    <w:rsid w:val="00186352"/>
    <w:rsid w:val="00191DF7"/>
    <w:rsid w:val="001926F9"/>
    <w:rsid w:val="00192919"/>
    <w:rsid w:val="001A362B"/>
    <w:rsid w:val="001B0C0D"/>
    <w:rsid w:val="001B32C8"/>
    <w:rsid w:val="001C221F"/>
    <w:rsid w:val="001C3DD3"/>
    <w:rsid w:val="001C7C19"/>
    <w:rsid w:val="001D0561"/>
    <w:rsid w:val="001D2E30"/>
    <w:rsid w:val="001E0AFF"/>
    <w:rsid w:val="001E2063"/>
    <w:rsid w:val="001F2B22"/>
    <w:rsid w:val="00201314"/>
    <w:rsid w:val="00201977"/>
    <w:rsid w:val="00202520"/>
    <w:rsid w:val="00204964"/>
    <w:rsid w:val="00210647"/>
    <w:rsid w:val="00220784"/>
    <w:rsid w:val="002210A9"/>
    <w:rsid w:val="00230C43"/>
    <w:rsid w:val="00231CDC"/>
    <w:rsid w:val="00233F25"/>
    <w:rsid w:val="00236859"/>
    <w:rsid w:val="00236D99"/>
    <w:rsid w:val="00237FF8"/>
    <w:rsid w:val="002432A3"/>
    <w:rsid w:val="00245D58"/>
    <w:rsid w:val="00246F0D"/>
    <w:rsid w:val="002537CF"/>
    <w:rsid w:val="00257810"/>
    <w:rsid w:val="002609F8"/>
    <w:rsid w:val="00261895"/>
    <w:rsid w:val="002636FB"/>
    <w:rsid w:val="00266F80"/>
    <w:rsid w:val="00273096"/>
    <w:rsid w:val="00274AE9"/>
    <w:rsid w:val="002779D4"/>
    <w:rsid w:val="00280735"/>
    <w:rsid w:val="00285B96"/>
    <w:rsid w:val="00292EAC"/>
    <w:rsid w:val="00296B9D"/>
    <w:rsid w:val="002A056B"/>
    <w:rsid w:val="002B1743"/>
    <w:rsid w:val="002B6F8C"/>
    <w:rsid w:val="002B7EFF"/>
    <w:rsid w:val="002C0C83"/>
    <w:rsid w:val="002C5B3E"/>
    <w:rsid w:val="002D3AA8"/>
    <w:rsid w:val="002D7C32"/>
    <w:rsid w:val="002E573F"/>
    <w:rsid w:val="002F1A60"/>
    <w:rsid w:val="002F51A6"/>
    <w:rsid w:val="00313156"/>
    <w:rsid w:val="00324E59"/>
    <w:rsid w:val="00326361"/>
    <w:rsid w:val="00326F98"/>
    <w:rsid w:val="003332EF"/>
    <w:rsid w:val="0033695B"/>
    <w:rsid w:val="00342F04"/>
    <w:rsid w:val="003448BF"/>
    <w:rsid w:val="00346138"/>
    <w:rsid w:val="00347121"/>
    <w:rsid w:val="00347E93"/>
    <w:rsid w:val="00356116"/>
    <w:rsid w:val="003607D0"/>
    <w:rsid w:val="00366A2A"/>
    <w:rsid w:val="0037200E"/>
    <w:rsid w:val="0038421C"/>
    <w:rsid w:val="003A1976"/>
    <w:rsid w:val="003A35C5"/>
    <w:rsid w:val="003A5A36"/>
    <w:rsid w:val="003B00E6"/>
    <w:rsid w:val="003B03FE"/>
    <w:rsid w:val="003D20BF"/>
    <w:rsid w:val="003E0211"/>
    <w:rsid w:val="003E65AB"/>
    <w:rsid w:val="003F0D75"/>
    <w:rsid w:val="003F1FD8"/>
    <w:rsid w:val="003F20DD"/>
    <w:rsid w:val="003F3623"/>
    <w:rsid w:val="00403228"/>
    <w:rsid w:val="00404D12"/>
    <w:rsid w:val="0041044E"/>
    <w:rsid w:val="004163CE"/>
    <w:rsid w:val="0042075F"/>
    <w:rsid w:val="00422EC6"/>
    <w:rsid w:val="004272F5"/>
    <w:rsid w:val="00435C28"/>
    <w:rsid w:val="00464733"/>
    <w:rsid w:val="00466966"/>
    <w:rsid w:val="00473FDD"/>
    <w:rsid w:val="0047754D"/>
    <w:rsid w:val="004815AD"/>
    <w:rsid w:val="00484141"/>
    <w:rsid w:val="0049033D"/>
    <w:rsid w:val="00492877"/>
    <w:rsid w:val="004A5E10"/>
    <w:rsid w:val="004A68CC"/>
    <w:rsid w:val="004B1766"/>
    <w:rsid w:val="004B2946"/>
    <w:rsid w:val="004B6D54"/>
    <w:rsid w:val="004B7B03"/>
    <w:rsid w:val="004D3AFE"/>
    <w:rsid w:val="004D6E14"/>
    <w:rsid w:val="004E147D"/>
    <w:rsid w:val="0050086A"/>
    <w:rsid w:val="00501622"/>
    <w:rsid w:val="0050490E"/>
    <w:rsid w:val="00504E8C"/>
    <w:rsid w:val="005111C7"/>
    <w:rsid w:val="005262DB"/>
    <w:rsid w:val="00533162"/>
    <w:rsid w:val="0053687F"/>
    <w:rsid w:val="005417A1"/>
    <w:rsid w:val="00542423"/>
    <w:rsid w:val="00542435"/>
    <w:rsid w:val="0055766F"/>
    <w:rsid w:val="00567EE5"/>
    <w:rsid w:val="00571AFC"/>
    <w:rsid w:val="00572A66"/>
    <w:rsid w:val="00574562"/>
    <w:rsid w:val="0057503E"/>
    <w:rsid w:val="005759C2"/>
    <w:rsid w:val="00577FBB"/>
    <w:rsid w:val="0058580C"/>
    <w:rsid w:val="00592134"/>
    <w:rsid w:val="0059290B"/>
    <w:rsid w:val="005A05E2"/>
    <w:rsid w:val="005B2A29"/>
    <w:rsid w:val="005B3EB0"/>
    <w:rsid w:val="005B4AED"/>
    <w:rsid w:val="005C5E42"/>
    <w:rsid w:val="005D08DE"/>
    <w:rsid w:val="005D2F0C"/>
    <w:rsid w:val="005D4158"/>
    <w:rsid w:val="005D5E63"/>
    <w:rsid w:val="005E1E6F"/>
    <w:rsid w:val="005F057A"/>
    <w:rsid w:val="005F188C"/>
    <w:rsid w:val="0060432B"/>
    <w:rsid w:val="00604546"/>
    <w:rsid w:val="00615E9E"/>
    <w:rsid w:val="00615FAA"/>
    <w:rsid w:val="006160A2"/>
    <w:rsid w:val="00617AF6"/>
    <w:rsid w:val="00620CEC"/>
    <w:rsid w:val="0063026C"/>
    <w:rsid w:val="006303B1"/>
    <w:rsid w:val="00631A58"/>
    <w:rsid w:val="006364CD"/>
    <w:rsid w:val="00637977"/>
    <w:rsid w:val="00637A5C"/>
    <w:rsid w:val="00642D6E"/>
    <w:rsid w:val="006512EE"/>
    <w:rsid w:val="0065640B"/>
    <w:rsid w:val="006568FB"/>
    <w:rsid w:val="00657F89"/>
    <w:rsid w:val="00657FDB"/>
    <w:rsid w:val="0066058B"/>
    <w:rsid w:val="006630C0"/>
    <w:rsid w:val="006659C8"/>
    <w:rsid w:val="0067137F"/>
    <w:rsid w:val="00674A67"/>
    <w:rsid w:val="00674D3F"/>
    <w:rsid w:val="00684993"/>
    <w:rsid w:val="00697C41"/>
    <w:rsid w:val="006A37DD"/>
    <w:rsid w:val="006A6926"/>
    <w:rsid w:val="006B0C87"/>
    <w:rsid w:val="006B14B8"/>
    <w:rsid w:val="006C68A0"/>
    <w:rsid w:val="006D2EB4"/>
    <w:rsid w:val="006D42B8"/>
    <w:rsid w:val="006D6BB3"/>
    <w:rsid w:val="006E0055"/>
    <w:rsid w:val="006E2309"/>
    <w:rsid w:val="006E762D"/>
    <w:rsid w:val="006E7BB6"/>
    <w:rsid w:val="006F4F10"/>
    <w:rsid w:val="007027C7"/>
    <w:rsid w:val="00702FD8"/>
    <w:rsid w:val="0070521C"/>
    <w:rsid w:val="00713235"/>
    <w:rsid w:val="00723CAB"/>
    <w:rsid w:val="00725A40"/>
    <w:rsid w:val="007353B5"/>
    <w:rsid w:val="007369D5"/>
    <w:rsid w:val="0074371D"/>
    <w:rsid w:val="0074524F"/>
    <w:rsid w:val="007522A7"/>
    <w:rsid w:val="00757B49"/>
    <w:rsid w:val="00761226"/>
    <w:rsid w:val="00764B36"/>
    <w:rsid w:val="007743A6"/>
    <w:rsid w:val="00777C23"/>
    <w:rsid w:val="007902BF"/>
    <w:rsid w:val="00793A95"/>
    <w:rsid w:val="00794CE2"/>
    <w:rsid w:val="00795209"/>
    <w:rsid w:val="007A0E38"/>
    <w:rsid w:val="007B4C49"/>
    <w:rsid w:val="007C4BF9"/>
    <w:rsid w:val="007C5885"/>
    <w:rsid w:val="007D0C21"/>
    <w:rsid w:val="007D1CCB"/>
    <w:rsid w:val="007D469B"/>
    <w:rsid w:val="007D5017"/>
    <w:rsid w:val="007D6DF1"/>
    <w:rsid w:val="007F0D71"/>
    <w:rsid w:val="007F1758"/>
    <w:rsid w:val="007F2BC1"/>
    <w:rsid w:val="007F2CAE"/>
    <w:rsid w:val="007F6975"/>
    <w:rsid w:val="00800EB9"/>
    <w:rsid w:val="00801AAB"/>
    <w:rsid w:val="008042F6"/>
    <w:rsid w:val="00810E4B"/>
    <w:rsid w:val="00811DE2"/>
    <w:rsid w:val="00812BAB"/>
    <w:rsid w:val="00813325"/>
    <w:rsid w:val="00823DC3"/>
    <w:rsid w:val="0082453F"/>
    <w:rsid w:val="00825428"/>
    <w:rsid w:val="00827890"/>
    <w:rsid w:val="008372C8"/>
    <w:rsid w:val="00840CE5"/>
    <w:rsid w:val="00846D52"/>
    <w:rsid w:val="008477A2"/>
    <w:rsid w:val="00863A95"/>
    <w:rsid w:val="00871066"/>
    <w:rsid w:val="00874ABF"/>
    <w:rsid w:val="0087576C"/>
    <w:rsid w:val="00885CDF"/>
    <w:rsid w:val="00887015"/>
    <w:rsid w:val="0089239B"/>
    <w:rsid w:val="008C49EB"/>
    <w:rsid w:val="008C4C0D"/>
    <w:rsid w:val="008C5BFA"/>
    <w:rsid w:val="008D24A2"/>
    <w:rsid w:val="008D2C9D"/>
    <w:rsid w:val="008D362C"/>
    <w:rsid w:val="008D431A"/>
    <w:rsid w:val="008E0C67"/>
    <w:rsid w:val="008E171D"/>
    <w:rsid w:val="008F2938"/>
    <w:rsid w:val="009003A2"/>
    <w:rsid w:val="00903BB3"/>
    <w:rsid w:val="009214E0"/>
    <w:rsid w:val="00921943"/>
    <w:rsid w:val="00922A60"/>
    <w:rsid w:val="00923AB9"/>
    <w:rsid w:val="00937436"/>
    <w:rsid w:val="00937619"/>
    <w:rsid w:val="009377C8"/>
    <w:rsid w:val="00955F1C"/>
    <w:rsid w:val="009619A4"/>
    <w:rsid w:val="00962945"/>
    <w:rsid w:val="0096667D"/>
    <w:rsid w:val="009700E6"/>
    <w:rsid w:val="00970DD2"/>
    <w:rsid w:val="00973D5E"/>
    <w:rsid w:val="00974F70"/>
    <w:rsid w:val="0098751B"/>
    <w:rsid w:val="00990B5F"/>
    <w:rsid w:val="009B46B9"/>
    <w:rsid w:val="009C1D16"/>
    <w:rsid w:val="009C6419"/>
    <w:rsid w:val="009C703A"/>
    <w:rsid w:val="009C71EC"/>
    <w:rsid w:val="009C726F"/>
    <w:rsid w:val="009D3024"/>
    <w:rsid w:val="009D5B95"/>
    <w:rsid w:val="009E37FA"/>
    <w:rsid w:val="009E3AE6"/>
    <w:rsid w:val="009E5E40"/>
    <w:rsid w:val="009F1144"/>
    <w:rsid w:val="009F54B2"/>
    <w:rsid w:val="009F5834"/>
    <w:rsid w:val="009F62FA"/>
    <w:rsid w:val="009F759C"/>
    <w:rsid w:val="00A020F0"/>
    <w:rsid w:val="00A02240"/>
    <w:rsid w:val="00A0345F"/>
    <w:rsid w:val="00A04C3D"/>
    <w:rsid w:val="00A06910"/>
    <w:rsid w:val="00A173F3"/>
    <w:rsid w:val="00A17DD8"/>
    <w:rsid w:val="00A21145"/>
    <w:rsid w:val="00A252D7"/>
    <w:rsid w:val="00A3046E"/>
    <w:rsid w:val="00A308A0"/>
    <w:rsid w:val="00A3604E"/>
    <w:rsid w:val="00A41786"/>
    <w:rsid w:val="00A47396"/>
    <w:rsid w:val="00A51247"/>
    <w:rsid w:val="00A51A7B"/>
    <w:rsid w:val="00A60086"/>
    <w:rsid w:val="00A60D64"/>
    <w:rsid w:val="00A668E7"/>
    <w:rsid w:val="00A67E1B"/>
    <w:rsid w:val="00A711CF"/>
    <w:rsid w:val="00A7257D"/>
    <w:rsid w:val="00A73BA2"/>
    <w:rsid w:val="00A75C6A"/>
    <w:rsid w:val="00A8073A"/>
    <w:rsid w:val="00A84548"/>
    <w:rsid w:val="00A85189"/>
    <w:rsid w:val="00A87912"/>
    <w:rsid w:val="00A9442E"/>
    <w:rsid w:val="00A94CB4"/>
    <w:rsid w:val="00A95495"/>
    <w:rsid w:val="00A95760"/>
    <w:rsid w:val="00A9623D"/>
    <w:rsid w:val="00AA3E69"/>
    <w:rsid w:val="00AA5046"/>
    <w:rsid w:val="00AA6F0E"/>
    <w:rsid w:val="00AC31D1"/>
    <w:rsid w:val="00AD0E67"/>
    <w:rsid w:val="00AD1437"/>
    <w:rsid w:val="00AD1C30"/>
    <w:rsid w:val="00AD29D9"/>
    <w:rsid w:val="00AE543D"/>
    <w:rsid w:val="00AE6D5D"/>
    <w:rsid w:val="00AF2269"/>
    <w:rsid w:val="00AF5867"/>
    <w:rsid w:val="00B01C6E"/>
    <w:rsid w:val="00B077F8"/>
    <w:rsid w:val="00B108FC"/>
    <w:rsid w:val="00B127E0"/>
    <w:rsid w:val="00B213BD"/>
    <w:rsid w:val="00B225C0"/>
    <w:rsid w:val="00B27744"/>
    <w:rsid w:val="00B3418C"/>
    <w:rsid w:val="00B42771"/>
    <w:rsid w:val="00B47A74"/>
    <w:rsid w:val="00B5195E"/>
    <w:rsid w:val="00B61EE7"/>
    <w:rsid w:val="00B63904"/>
    <w:rsid w:val="00B66517"/>
    <w:rsid w:val="00B669A9"/>
    <w:rsid w:val="00B72B35"/>
    <w:rsid w:val="00B867A3"/>
    <w:rsid w:val="00B86EEA"/>
    <w:rsid w:val="00B9212B"/>
    <w:rsid w:val="00B955EB"/>
    <w:rsid w:val="00B979E8"/>
    <w:rsid w:val="00BA03FA"/>
    <w:rsid w:val="00BA4BEF"/>
    <w:rsid w:val="00BA68F4"/>
    <w:rsid w:val="00BB647D"/>
    <w:rsid w:val="00BC37D0"/>
    <w:rsid w:val="00BC5073"/>
    <w:rsid w:val="00BD61F9"/>
    <w:rsid w:val="00BD68C1"/>
    <w:rsid w:val="00BF12BF"/>
    <w:rsid w:val="00BF29FD"/>
    <w:rsid w:val="00BF41DA"/>
    <w:rsid w:val="00BF4254"/>
    <w:rsid w:val="00C05262"/>
    <w:rsid w:val="00C06968"/>
    <w:rsid w:val="00C23326"/>
    <w:rsid w:val="00C32196"/>
    <w:rsid w:val="00C35E4E"/>
    <w:rsid w:val="00C42096"/>
    <w:rsid w:val="00C44146"/>
    <w:rsid w:val="00C44C5D"/>
    <w:rsid w:val="00C55D25"/>
    <w:rsid w:val="00C66372"/>
    <w:rsid w:val="00C70539"/>
    <w:rsid w:val="00C72973"/>
    <w:rsid w:val="00C765ED"/>
    <w:rsid w:val="00C81823"/>
    <w:rsid w:val="00C829C4"/>
    <w:rsid w:val="00C966B9"/>
    <w:rsid w:val="00CA6782"/>
    <w:rsid w:val="00CA7BCF"/>
    <w:rsid w:val="00CB70C4"/>
    <w:rsid w:val="00CD3A4B"/>
    <w:rsid w:val="00CD5968"/>
    <w:rsid w:val="00CE42EF"/>
    <w:rsid w:val="00CE50F5"/>
    <w:rsid w:val="00D00D77"/>
    <w:rsid w:val="00D07081"/>
    <w:rsid w:val="00D071F8"/>
    <w:rsid w:val="00D21049"/>
    <w:rsid w:val="00D26A7F"/>
    <w:rsid w:val="00D309EE"/>
    <w:rsid w:val="00D354A9"/>
    <w:rsid w:val="00D37EFA"/>
    <w:rsid w:val="00D44141"/>
    <w:rsid w:val="00D45618"/>
    <w:rsid w:val="00D45806"/>
    <w:rsid w:val="00D4700F"/>
    <w:rsid w:val="00D545E1"/>
    <w:rsid w:val="00D652C2"/>
    <w:rsid w:val="00D70F73"/>
    <w:rsid w:val="00D75539"/>
    <w:rsid w:val="00D91217"/>
    <w:rsid w:val="00D91BA7"/>
    <w:rsid w:val="00DA1DFF"/>
    <w:rsid w:val="00DA769C"/>
    <w:rsid w:val="00DB2BE8"/>
    <w:rsid w:val="00DC1AF0"/>
    <w:rsid w:val="00DC1E20"/>
    <w:rsid w:val="00DC2B2D"/>
    <w:rsid w:val="00DC4FB2"/>
    <w:rsid w:val="00DC6E3B"/>
    <w:rsid w:val="00DD08C7"/>
    <w:rsid w:val="00DE36E6"/>
    <w:rsid w:val="00DE4293"/>
    <w:rsid w:val="00DE535F"/>
    <w:rsid w:val="00DF6F6E"/>
    <w:rsid w:val="00E109FB"/>
    <w:rsid w:val="00E13D6F"/>
    <w:rsid w:val="00E20482"/>
    <w:rsid w:val="00E21E6F"/>
    <w:rsid w:val="00E248B6"/>
    <w:rsid w:val="00E25372"/>
    <w:rsid w:val="00E25DE2"/>
    <w:rsid w:val="00E27B54"/>
    <w:rsid w:val="00E30AFC"/>
    <w:rsid w:val="00E30E22"/>
    <w:rsid w:val="00E50D2E"/>
    <w:rsid w:val="00E60100"/>
    <w:rsid w:val="00E61D31"/>
    <w:rsid w:val="00E6212E"/>
    <w:rsid w:val="00E67A9D"/>
    <w:rsid w:val="00E67FE8"/>
    <w:rsid w:val="00E706A1"/>
    <w:rsid w:val="00E72137"/>
    <w:rsid w:val="00E75406"/>
    <w:rsid w:val="00E76A2B"/>
    <w:rsid w:val="00E87729"/>
    <w:rsid w:val="00E91399"/>
    <w:rsid w:val="00E92582"/>
    <w:rsid w:val="00E94AF7"/>
    <w:rsid w:val="00E96F7A"/>
    <w:rsid w:val="00EA4B2F"/>
    <w:rsid w:val="00EA573C"/>
    <w:rsid w:val="00EA7B60"/>
    <w:rsid w:val="00EB5832"/>
    <w:rsid w:val="00EB73E3"/>
    <w:rsid w:val="00EC28F4"/>
    <w:rsid w:val="00ED11B0"/>
    <w:rsid w:val="00ED4D1B"/>
    <w:rsid w:val="00EE0292"/>
    <w:rsid w:val="00EE0C1F"/>
    <w:rsid w:val="00EE1D7C"/>
    <w:rsid w:val="00EE6AC5"/>
    <w:rsid w:val="00EE7373"/>
    <w:rsid w:val="00EF3549"/>
    <w:rsid w:val="00EF7CFB"/>
    <w:rsid w:val="00F00F0B"/>
    <w:rsid w:val="00F032F3"/>
    <w:rsid w:val="00F05E12"/>
    <w:rsid w:val="00F16846"/>
    <w:rsid w:val="00F218D5"/>
    <w:rsid w:val="00F24956"/>
    <w:rsid w:val="00F410E9"/>
    <w:rsid w:val="00F41F5C"/>
    <w:rsid w:val="00F44196"/>
    <w:rsid w:val="00F47567"/>
    <w:rsid w:val="00F47FEF"/>
    <w:rsid w:val="00F52D9F"/>
    <w:rsid w:val="00F54A6A"/>
    <w:rsid w:val="00F6331D"/>
    <w:rsid w:val="00F71C31"/>
    <w:rsid w:val="00F83DD8"/>
    <w:rsid w:val="00F84A4A"/>
    <w:rsid w:val="00F86288"/>
    <w:rsid w:val="00F9390E"/>
    <w:rsid w:val="00F93D78"/>
    <w:rsid w:val="00F9489C"/>
    <w:rsid w:val="00F9752D"/>
    <w:rsid w:val="00FA367C"/>
    <w:rsid w:val="00FA36F1"/>
    <w:rsid w:val="00FA5E60"/>
    <w:rsid w:val="00FA7F6B"/>
    <w:rsid w:val="00FB2D6D"/>
    <w:rsid w:val="00FB629E"/>
    <w:rsid w:val="00FC576B"/>
    <w:rsid w:val="00FC7375"/>
    <w:rsid w:val="00FC7D1A"/>
    <w:rsid w:val="00FC7F28"/>
    <w:rsid w:val="00FD48CE"/>
    <w:rsid w:val="00FD778E"/>
    <w:rsid w:val="00FE17A8"/>
    <w:rsid w:val="00FE2288"/>
    <w:rsid w:val="00FE2775"/>
    <w:rsid w:val="00FE3EDC"/>
    <w:rsid w:val="00FE4E5B"/>
    <w:rsid w:val="00FE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BD96122-F9F2-4D97-AB3D-949EB3E1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Ttulo1">
    <w:name w:val="heading 1"/>
    <w:basedOn w:val="Normal"/>
    <w:next w:val="Normal"/>
    <w:qFormat/>
    <w:rsid w:val="001418B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A7F6B"/>
    <w:pPr>
      <w:tabs>
        <w:tab w:val="center" w:pos="4320"/>
        <w:tab w:val="right" w:pos="8640"/>
      </w:tabs>
    </w:pPr>
  </w:style>
  <w:style w:type="paragraph" w:styleId="Piedepgina">
    <w:name w:val="footer"/>
    <w:basedOn w:val="Normal"/>
    <w:link w:val="PiedepginaCar"/>
    <w:uiPriority w:val="99"/>
    <w:rsid w:val="00FA7F6B"/>
    <w:pPr>
      <w:tabs>
        <w:tab w:val="center" w:pos="4320"/>
        <w:tab w:val="right" w:pos="8640"/>
      </w:tabs>
    </w:pPr>
  </w:style>
  <w:style w:type="table" w:styleId="Tablaconcuadrcula">
    <w:name w:val="Table Grid"/>
    <w:basedOn w:val="Tablanormal"/>
    <w:rsid w:val="0042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15E9E"/>
    <w:rPr>
      <w:sz w:val="16"/>
      <w:szCs w:val="16"/>
    </w:rPr>
  </w:style>
  <w:style w:type="paragraph" w:styleId="Textocomentario">
    <w:name w:val="annotation text"/>
    <w:basedOn w:val="Normal"/>
    <w:semiHidden/>
    <w:rsid w:val="00615E9E"/>
    <w:rPr>
      <w:sz w:val="20"/>
      <w:szCs w:val="20"/>
    </w:rPr>
  </w:style>
  <w:style w:type="paragraph" w:styleId="Asuntodelcomentario">
    <w:name w:val="annotation subject"/>
    <w:basedOn w:val="Textocomentario"/>
    <w:next w:val="Textocomentario"/>
    <w:semiHidden/>
    <w:rsid w:val="00615E9E"/>
    <w:rPr>
      <w:b/>
      <w:bCs/>
    </w:rPr>
  </w:style>
  <w:style w:type="paragraph" w:styleId="Textodeglobo">
    <w:name w:val="Balloon Text"/>
    <w:basedOn w:val="Normal"/>
    <w:semiHidden/>
    <w:rsid w:val="00615E9E"/>
    <w:rPr>
      <w:rFonts w:ascii="Tahoma" w:hAnsi="Tahoma" w:cs="Tahoma"/>
      <w:sz w:val="16"/>
      <w:szCs w:val="16"/>
    </w:rPr>
  </w:style>
  <w:style w:type="paragraph" w:customStyle="1" w:styleId="Headingone">
    <w:name w:val="Heading one"/>
    <w:basedOn w:val="Ttulo1"/>
    <w:link w:val="HeadingoneChar"/>
    <w:rsid w:val="001418B8"/>
    <w:pPr>
      <w:spacing w:before="0" w:after="160" w:line="640" w:lineRule="exact"/>
      <w:ind w:left="601" w:hanging="601"/>
    </w:pPr>
    <w:rPr>
      <w:rFonts w:ascii="Times New Roman" w:eastAsia="Times" w:hAnsi="Times New Roman" w:cs="Times New Roman"/>
      <w:b w:val="0"/>
      <w:bCs w:val="0"/>
      <w:noProof/>
      <w:color w:val="000066"/>
      <w:sz w:val="60"/>
      <w:szCs w:val="20"/>
      <w:lang w:val="en-GB" w:eastAsia="en-US"/>
    </w:rPr>
  </w:style>
  <w:style w:type="character" w:customStyle="1" w:styleId="HeadingoneChar">
    <w:name w:val="Heading one Char"/>
    <w:link w:val="Headingone"/>
    <w:rsid w:val="001418B8"/>
    <w:rPr>
      <w:rFonts w:eastAsia="Times"/>
      <w:noProof/>
      <w:color w:val="000066"/>
      <w:kern w:val="32"/>
      <w:sz w:val="60"/>
      <w:lang w:val="en-GB" w:eastAsia="en-US" w:bidi="ar-SA"/>
    </w:rPr>
  </w:style>
  <w:style w:type="character" w:styleId="Nmerodepgina">
    <w:name w:val="page number"/>
    <w:basedOn w:val="Fuentedeprrafopredeter"/>
    <w:rsid w:val="00204964"/>
  </w:style>
  <w:style w:type="character" w:customStyle="1" w:styleId="PiedepginaCar">
    <w:name w:val="Pie de página Car"/>
    <w:link w:val="Piedepgina"/>
    <w:uiPriority w:val="99"/>
    <w:rsid w:val="00795209"/>
    <w:rPr>
      <w:sz w:val="24"/>
      <w:szCs w:val="24"/>
      <w:lang w:val="en-US" w:eastAsia="ja-JP"/>
    </w:rPr>
  </w:style>
  <w:style w:type="character" w:customStyle="1" w:styleId="EncabezadoCar">
    <w:name w:val="Encabezado Car"/>
    <w:link w:val="Encabezado"/>
    <w:uiPriority w:val="99"/>
    <w:rsid w:val="00657F89"/>
    <w:rPr>
      <w:sz w:val="24"/>
      <w:szCs w:val="24"/>
      <w:lang w:val="en-US" w:eastAsia="ja-JP"/>
    </w:rPr>
  </w:style>
  <w:style w:type="character" w:styleId="Hipervnculo">
    <w:name w:val="Hyperlink"/>
    <w:uiPriority w:val="99"/>
    <w:unhideWhenUsed/>
    <w:rsid w:val="00637A5C"/>
    <w:rPr>
      <w:color w:val="0563C1"/>
      <w:u w:val="single"/>
    </w:rPr>
  </w:style>
  <w:style w:type="paragraph" w:styleId="Prrafodelista">
    <w:name w:val="List Paragraph"/>
    <w:basedOn w:val="Normal"/>
    <w:uiPriority w:val="34"/>
    <w:qFormat/>
    <w:rsid w:val="00637A5C"/>
    <w:pPr>
      <w:spacing w:after="200" w:line="276" w:lineRule="auto"/>
      <w:ind w:left="720"/>
      <w:contextualSpacing/>
      <w:jc w:val="both"/>
    </w:pPr>
    <w:rPr>
      <w:rFonts w:ascii="Arial" w:eastAsia="Calibri" w:hAnsi="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7630">
      <w:bodyDiv w:val="1"/>
      <w:marLeft w:val="0"/>
      <w:marRight w:val="0"/>
      <w:marTop w:val="0"/>
      <w:marBottom w:val="0"/>
      <w:divBdr>
        <w:top w:val="none" w:sz="0" w:space="0" w:color="auto"/>
        <w:left w:val="none" w:sz="0" w:space="0" w:color="auto"/>
        <w:bottom w:val="none" w:sz="0" w:space="0" w:color="auto"/>
        <w:right w:val="none" w:sz="0" w:space="0" w:color="auto"/>
      </w:divBdr>
    </w:div>
    <w:div w:id="564679956">
      <w:bodyDiv w:val="1"/>
      <w:marLeft w:val="0"/>
      <w:marRight w:val="0"/>
      <w:marTop w:val="0"/>
      <w:marBottom w:val="0"/>
      <w:divBdr>
        <w:top w:val="none" w:sz="0" w:space="0" w:color="auto"/>
        <w:left w:val="none" w:sz="0" w:space="0" w:color="auto"/>
        <w:bottom w:val="none" w:sz="0" w:space="0" w:color="auto"/>
        <w:right w:val="none" w:sz="0" w:space="0" w:color="auto"/>
      </w:divBdr>
    </w:div>
    <w:div w:id="868176298">
      <w:bodyDiv w:val="1"/>
      <w:marLeft w:val="0"/>
      <w:marRight w:val="0"/>
      <w:marTop w:val="0"/>
      <w:marBottom w:val="0"/>
      <w:divBdr>
        <w:top w:val="none" w:sz="0" w:space="0" w:color="auto"/>
        <w:left w:val="none" w:sz="0" w:space="0" w:color="auto"/>
        <w:bottom w:val="none" w:sz="0" w:space="0" w:color="auto"/>
        <w:right w:val="none" w:sz="0" w:space="0" w:color="auto"/>
      </w:divBdr>
    </w:div>
    <w:div w:id="1056784568">
      <w:bodyDiv w:val="1"/>
      <w:marLeft w:val="0"/>
      <w:marRight w:val="0"/>
      <w:marTop w:val="0"/>
      <w:marBottom w:val="0"/>
      <w:divBdr>
        <w:top w:val="none" w:sz="0" w:space="0" w:color="auto"/>
        <w:left w:val="none" w:sz="0" w:space="0" w:color="auto"/>
        <w:bottom w:val="none" w:sz="0" w:space="0" w:color="auto"/>
        <w:right w:val="none" w:sz="0" w:space="0" w:color="auto"/>
      </w:divBdr>
    </w:div>
    <w:div w:id="1748379053">
      <w:bodyDiv w:val="1"/>
      <w:marLeft w:val="0"/>
      <w:marRight w:val="0"/>
      <w:marTop w:val="0"/>
      <w:marBottom w:val="0"/>
      <w:divBdr>
        <w:top w:val="none" w:sz="0" w:space="0" w:color="auto"/>
        <w:left w:val="none" w:sz="0" w:space="0" w:color="auto"/>
        <w:bottom w:val="none" w:sz="0" w:space="0" w:color="auto"/>
        <w:right w:val="none" w:sz="0" w:space="0" w:color="auto"/>
      </w:divBdr>
    </w:div>
    <w:div w:id="19522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stiona7.madrid.org/ereg_virtual_presenta/run/j/InicioDistribuidor.icm" TargetMode="External"/><Relationship Id="rId13" Type="http://schemas.openxmlformats.org/officeDocument/2006/relationships/hyperlink" Target="https://www.comunidad.madrid/protecciondedatos" TargetMode="External"/><Relationship Id="rId3" Type="http://schemas.openxmlformats.org/officeDocument/2006/relationships/settings" Target="settings.xml"/><Relationship Id="rId7" Type="http://schemas.openxmlformats.org/officeDocument/2006/relationships/hyperlink" Target="http://www.comunidad.madrid/centros" TargetMode="External"/><Relationship Id="rId12" Type="http://schemas.openxmlformats.org/officeDocument/2006/relationships/hyperlink" Target="https://www.aep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4" Type="http://schemas.openxmlformats.org/officeDocument/2006/relationships/webSettings" Target="webSettings.xml"/><Relationship Id="rId9" Type="http://schemas.openxmlformats.org/officeDocument/2006/relationships/hyperlink" Target="https://www.comunidad.madrid/servicios/informacion-atencion-ciudadano/red-oficinas-comunidad-madrid"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1055</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Modelo Formulario</vt:lpstr>
    </vt:vector>
  </TitlesOfParts>
  <Company>CM</Company>
  <LinksUpToDate>false</LinksUpToDate>
  <CharactersWithSpaces>7615</CharactersWithSpaces>
  <SharedDoc>false</SharedDoc>
  <HLinks>
    <vt:vector size="24" baseType="variant">
      <vt:variant>
        <vt:i4>3211309</vt:i4>
      </vt:variant>
      <vt:variant>
        <vt:i4>9</vt:i4>
      </vt:variant>
      <vt:variant>
        <vt:i4>0</vt:i4>
      </vt:variant>
      <vt:variant>
        <vt:i4>5</vt:i4>
      </vt:variant>
      <vt:variant>
        <vt:lpwstr>http://www.madrid.org/protecciondedatos</vt:lpwstr>
      </vt:variant>
      <vt:variant>
        <vt:lpwstr/>
      </vt:variant>
      <vt:variant>
        <vt:i4>6750262</vt:i4>
      </vt:variant>
      <vt:variant>
        <vt:i4>6</vt:i4>
      </vt:variant>
      <vt:variant>
        <vt:i4>0</vt:i4>
      </vt:variant>
      <vt:variant>
        <vt:i4>5</vt:i4>
      </vt:variant>
      <vt:variant>
        <vt:lpwstr>http://www.agpd.es/</vt:lpwstr>
      </vt:variant>
      <vt:variant>
        <vt:lpwstr/>
      </vt:variant>
      <vt:variant>
        <vt:i4>6750262</vt:i4>
      </vt:variant>
      <vt:variant>
        <vt:i4>3</vt:i4>
      </vt:variant>
      <vt:variant>
        <vt:i4>0</vt:i4>
      </vt:variant>
      <vt:variant>
        <vt:i4>5</vt:i4>
      </vt:variant>
      <vt:variant>
        <vt:lpwstr>http://www.agpd.es/</vt:lpwstr>
      </vt:variant>
      <vt:variant>
        <vt:lpwstr/>
      </vt:variant>
      <vt:variant>
        <vt:i4>262158</vt:i4>
      </vt:variant>
      <vt:variant>
        <vt:i4>0</vt:i4>
      </vt:variant>
      <vt:variant>
        <vt:i4>0</vt:i4>
      </vt:variant>
      <vt:variant>
        <vt:i4>5</vt:i4>
      </vt:variant>
      <vt:variant>
        <vt:lpwstr>http://www.madrid.org/cs/Satellite?c=Page&amp;cid=1109266068877&amp;language=es&amp;mid=1109265897286&amp;pagename=ComunidadMadrid%2FEstructura&amp;sc=1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Formulario</dc:title>
  <dc:subject/>
  <dc:creator>CM</dc:creator>
  <cp:keywords/>
  <cp:lastModifiedBy>ORTEGA DE LA PUENTE, MACARENA</cp:lastModifiedBy>
  <cp:revision>5</cp:revision>
  <cp:lastPrinted>2019-03-19T12:10:00Z</cp:lastPrinted>
  <dcterms:created xsi:type="dcterms:W3CDTF">2022-10-10T12:12:00Z</dcterms:created>
  <dcterms:modified xsi:type="dcterms:W3CDTF">2022-10-13T10:35:00Z</dcterms:modified>
</cp:coreProperties>
</file>