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0CFC95" w14:textId="5CC69964" w:rsidR="00AF7B04" w:rsidRPr="003952BA" w:rsidRDefault="00AF7B04" w:rsidP="0075698E">
      <w:pPr>
        <w:pStyle w:val="Headingone"/>
        <w:spacing w:before="240" w:line="240" w:lineRule="auto"/>
        <w:ind w:left="4146" w:firstLine="108"/>
        <w:rPr>
          <w:rFonts w:ascii="Arial Narrow" w:eastAsia="MS Mincho" w:hAnsi="Arial Narrow"/>
          <w:b/>
          <w:color w:val="auto"/>
          <w:kern w:val="0"/>
          <w:sz w:val="24"/>
          <w:szCs w:val="24"/>
          <w:lang w:val="es-ES"/>
        </w:rPr>
      </w:pPr>
      <w:r w:rsidRPr="003952BA">
        <w:rPr>
          <w:rFonts w:ascii="Arial Narrow" w:eastAsia="MS Mincho" w:hAnsi="Arial Narrow"/>
          <w:b/>
          <w:color w:val="auto"/>
          <w:kern w:val="0"/>
          <w:sz w:val="24"/>
          <w:szCs w:val="24"/>
          <w:lang w:val="es-ES"/>
        </w:rPr>
        <w:t xml:space="preserve">ANEXO </w:t>
      </w:r>
      <w:r w:rsidR="00BB4959">
        <w:rPr>
          <w:rFonts w:ascii="Arial Narrow" w:eastAsia="MS Mincho" w:hAnsi="Arial Narrow"/>
          <w:b/>
          <w:color w:val="auto"/>
          <w:kern w:val="0"/>
          <w:sz w:val="24"/>
          <w:szCs w:val="24"/>
          <w:lang w:val="es-ES"/>
        </w:rPr>
        <w:t>I</w:t>
      </w:r>
      <w:r w:rsidR="002C17A0">
        <w:rPr>
          <w:rFonts w:ascii="Arial Narrow" w:eastAsia="MS Mincho" w:hAnsi="Arial Narrow"/>
          <w:b/>
          <w:color w:val="auto"/>
          <w:kern w:val="0"/>
          <w:sz w:val="24"/>
          <w:szCs w:val="24"/>
          <w:lang w:val="es-ES"/>
        </w:rPr>
        <w:t>II</w:t>
      </w:r>
    </w:p>
    <w:p w14:paraId="25A70C9D" w14:textId="011E8013" w:rsidR="007715A9" w:rsidRPr="00565706" w:rsidRDefault="007715A9" w:rsidP="00AF7B04">
      <w:pPr>
        <w:pStyle w:val="Headingone"/>
        <w:spacing w:line="240" w:lineRule="auto"/>
        <w:ind w:left="0" w:firstLine="0"/>
        <w:jc w:val="both"/>
        <w:rPr>
          <w:rFonts w:ascii="Arial Narrow" w:eastAsia="MS Mincho" w:hAnsi="Arial Narrow"/>
          <w:b/>
          <w:color w:val="auto"/>
          <w:kern w:val="0"/>
          <w:sz w:val="22"/>
          <w:szCs w:val="22"/>
          <w:lang w:val="es-ES"/>
        </w:rPr>
      </w:pPr>
      <w:bookmarkStart w:id="0" w:name="_Hlk223081329"/>
      <w:r w:rsidRPr="007715A9">
        <w:rPr>
          <w:rFonts w:ascii="Arial Narrow" w:eastAsia="MS Mincho" w:hAnsi="Arial Narrow"/>
          <w:b/>
          <w:color w:val="auto"/>
          <w:kern w:val="0"/>
          <w:sz w:val="22"/>
          <w:szCs w:val="22"/>
          <w:lang w:val="es-ES"/>
        </w:rPr>
        <w:t>Declaración responsable que asume el beneficiario, de acuerdo a lo previsto en el Reglamento (UE) 2021/2115 del Parlamento Europeo y del Consejo, de 2 de diciembre de 2021, en el Reglamento Delegado (UE) 2022/126 de la Comisión, de 7 de diciembre de 2021, y en el Real Decreto 905/2022, de 25 de octubre, por el que se regula la Intervención Sectorial Vitivinícola en el marco del Plan Estratégico de la Política Agrícola Común</w:t>
      </w:r>
      <w:r>
        <w:rPr>
          <w:rFonts w:ascii="Arial Narrow" w:eastAsia="MS Mincho" w:hAnsi="Arial Narrow"/>
          <w:b/>
          <w:color w:val="auto"/>
          <w:kern w:val="0"/>
          <w:sz w:val="22"/>
          <w:szCs w:val="22"/>
          <w:lang w:val="es-ES"/>
        </w:rPr>
        <w:t>:</w:t>
      </w:r>
    </w:p>
    <w:bookmarkEnd w:id="0"/>
    <w:p w14:paraId="114A2343" w14:textId="77777777" w:rsidR="00AF7B04" w:rsidRPr="00565706" w:rsidRDefault="00AF7B04" w:rsidP="00AF7B04">
      <w:pPr>
        <w:tabs>
          <w:tab w:val="decimal" w:pos="6663"/>
        </w:tabs>
        <w:spacing w:line="360" w:lineRule="auto"/>
        <w:jc w:val="both"/>
        <w:rPr>
          <w:rFonts w:ascii="Arial Narrow" w:hAnsi="Arial Narrow" w:cs="Arial"/>
          <w:sz w:val="20"/>
          <w:szCs w:val="20"/>
          <w:lang w:val="es-ES_tradnl"/>
        </w:rPr>
      </w:pPr>
    </w:p>
    <w:p w14:paraId="6437823A" w14:textId="29C39FB0" w:rsidR="00AF7B04" w:rsidRPr="00565706" w:rsidRDefault="00AF7B04" w:rsidP="00AF7B04">
      <w:pPr>
        <w:tabs>
          <w:tab w:val="decimal" w:pos="6663"/>
        </w:tabs>
        <w:spacing w:line="360" w:lineRule="auto"/>
        <w:jc w:val="both"/>
        <w:rPr>
          <w:rFonts w:ascii="Arial Narrow" w:hAnsi="Arial Narrow" w:cs="Arial"/>
          <w:sz w:val="20"/>
          <w:szCs w:val="20"/>
          <w:u w:val="single"/>
          <w:lang w:val="es-ES_tradnl"/>
        </w:rPr>
      </w:pPr>
      <w:r w:rsidRPr="00565706">
        <w:rPr>
          <w:rFonts w:ascii="Arial Narrow" w:hAnsi="Arial Narrow" w:cs="Arial"/>
          <w:sz w:val="20"/>
          <w:szCs w:val="20"/>
          <w:lang w:val="es-ES_tradnl"/>
        </w:rPr>
        <w:t xml:space="preserve">Por el presente escrito, D./Dª </w:t>
      </w:r>
      <w:r w:rsidRPr="00565706">
        <w:rPr>
          <w:rFonts w:ascii="Arial Narrow" w:hAnsi="Arial Narrow" w:cs="Arial"/>
          <w:sz w:val="20"/>
          <w:szCs w:val="20"/>
          <w:u w:val="single"/>
          <w:lang w:val="es-ES_tradnl"/>
        </w:rPr>
        <w:tab/>
      </w:r>
      <w:r w:rsidRPr="00565706">
        <w:rPr>
          <w:rFonts w:ascii="Arial Narrow" w:hAnsi="Arial Narrow" w:cs="Arial"/>
          <w:sz w:val="20"/>
          <w:szCs w:val="20"/>
          <w:u w:val="single"/>
          <w:lang w:val="es-ES_tradnl"/>
        </w:rPr>
        <w:tab/>
      </w:r>
      <w:r w:rsidRPr="00565706">
        <w:rPr>
          <w:rFonts w:ascii="Arial Narrow" w:hAnsi="Arial Narrow" w:cs="Arial"/>
          <w:sz w:val="20"/>
          <w:szCs w:val="20"/>
          <w:u w:val="single"/>
          <w:lang w:val="es-ES_tradnl"/>
        </w:rPr>
        <w:tab/>
        <w:t xml:space="preserve"> </w:t>
      </w:r>
      <w:r w:rsidRPr="00565706">
        <w:rPr>
          <w:rFonts w:ascii="Arial Narrow" w:hAnsi="Arial Narrow" w:cs="Arial"/>
          <w:sz w:val="20"/>
          <w:szCs w:val="20"/>
          <w:u w:val="single"/>
          <w:lang w:val="es-ES_tradnl"/>
        </w:rPr>
        <w:tab/>
      </w:r>
      <w:r w:rsidRPr="00565706">
        <w:rPr>
          <w:rFonts w:ascii="Arial Narrow" w:hAnsi="Arial Narrow" w:cs="Arial"/>
          <w:sz w:val="20"/>
          <w:szCs w:val="20"/>
          <w:u w:val="single"/>
          <w:lang w:val="es-ES_tradnl"/>
        </w:rPr>
        <w:tab/>
      </w:r>
      <w:r w:rsidRPr="00565706">
        <w:rPr>
          <w:rFonts w:ascii="Arial Narrow" w:hAnsi="Arial Narrow" w:cs="Arial"/>
          <w:sz w:val="20"/>
          <w:szCs w:val="20"/>
          <w:u w:val="single"/>
          <w:lang w:val="es-ES_tradnl"/>
        </w:rPr>
        <w:tab/>
        <w:t xml:space="preserve"> </w:t>
      </w:r>
      <w:r w:rsidRPr="00565706">
        <w:rPr>
          <w:rFonts w:ascii="Arial Narrow" w:hAnsi="Arial Narrow" w:cs="Arial"/>
          <w:sz w:val="20"/>
          <w:szCs w:val="20"/>
          <w:lang w:val="es-ES_tradnl"/>
        </w:rPr>
        <w:t xml:space="preserve">con </w:t>
      </w:r>
      <w:r w:rsidR="0041280A">
        <w:rPr>
          <w:rFonts w:ascii="Arial Narrow" w:hAnsi="Arial Narrow" w:cs="Arial"/>
          <w:sz w:val="20"/>
          <w:szCs w:val="20"/>
          <w:lang w:val="es-ES_tradnl"/>
        </w:rPr>
        <w:t>DN</w:t>
      </w:r>
      <w:r w:rsidR="00D11E34">
        <w:rPr>
          <w:rFonts w:ascii="Arial Narrow" w:hAnsi="Arial Narrow" w:cs="Arial"/>
          <w:sz w:val="20"/>
          <w:szCs w:val="20"/>
          <w:lang w:val="es-ES_tradnl"/>
        </w:rPr>
        <w:t>I _________________________________</w:t>
      </w:r>
      <w:r w:rsidRPr="00565706">
        <w:rPr>
          <w:rFonts w:ascii="Arial Narrow" w:hAnsi="Arial Narrow" w:cs="Arial"/>
          <w:sz w:val="20"/>
          <w:szCs w:val="20"/>
          <w:u w:val="single"/>
          <w:lang w:val="es-ES_tradnl"/>
        </w:rPr>
        <w:tab/>
        <w:t>,</w:t>
      </w:r>
      <w:r w:rsidR="00615CE2">
        <w:rPr>
          <w:rFonts w:ascii="Arial Narrow" w:hAnsi="Arial Narrow" w:cs="Arial"/>
          <w:sz w:val="20"/>
          <w:szCs w:val="20"/>
          <w:lang w:val="es-ES_tradnl"/>
        </w:rPr>
        <w:t xml:space="preserve"> en representación de _</w:t>
      </w:r>
      <w:r w:rsidR="00D11E34">
        <w:rPr>
          <w:rFonts w:ascii="Arial Narrow" w:hAnsi="Arial Narrow" w:cs="Arial"/>
          <w:sz w:val="20"/>
          <w:szCs w:val="20"/>
          <w:lang w:val="es-ES_tradnl"/>
        </w:rPr>
        <w:t>_______________________________________________</w:t>
      </w:r>
      <w:r w:rsidR="00615CE2">
        <w:rPr>
          <w:rFonts w:ascii="Arial Narrow" w:hAnsi="Arial Narrow" w:cs="Arial"/>
          <w:sz w:val="20"/>
          <w:szCs w:val="20"/>
          <w:lang w:val="es-ES_tradnl"/>
        </w:rPr>
        <w:t>_______</w:t>
      </w:r>
      <w:r w:rsidRPr="00565706">
        <w:rPr>
          <w:rFonts w:ascii="Arial Narrow" w:hAnsi="Arial Narrow" w:cs="Arial"/>
          <w:sz w:val="20"/>
          <w:szCs w:val="20"/>
          <w:lang w:val="es-ES_tradnl"/>
        </w:rPr>
        <w:t xml:space="preserve">, que habiendo presentado solicitud de ayuda en base al Real Decreto </w:t>
      </w:r>
      <w:r w:rsidR="00C01B2E">
        <w:rPr>
          <w:rFonts w:ascii="Arial Narrow" w:hAnsi="Arial Narrow" w:cs="Arial"/>
          <w:sz w:val="20"/>
          <w:szCs w:val="20"/>
          <w:lang w:val="es-ES_tradnl"/>
        </w:rPr>
        <w:t>905/2022, de 25 de octubre</w:t>
      </w:r>
      <w:r w:rsidRPr="00565706">
        <w:rPr>
          <w:rFonts w:ascii="Arial Narrow" w:hAnsi="Arial Narrow" w:cs="Arial"/>
          <w:sz w:val="20"/>
          <w:szCs w:val="20"/>
          <w:lang w:val="es-ES_tradnl"/>
        </w:rPr>
        <w:t xml:space="preserve">, </w:t>
      </w:r>
      <w:r w:rsidRPr="007B1E48">
        <w:rPr>
          <w:rFonts w:ascii="Arial Narrow" w:hAnsi="Arial Narrow" w:cs="Arial"/>
          <w:sz w:val="20"/>
          <w:szCs w:val="20"/>
          <w:lang w:val="es-ES_tradnl"/>
        </w:rPr>
        <w:t>por el que se regula</w:t>
      </w:r>
      <w:r w:rsidR="00D11E34" w:rsidRPr="007B1E48">
        <w:rPr>
          <w:rFonts w:ascii="Arial Narrow" w:hAnsi="Arial Narrow" w:cs="Arial"/>
          <w:sz w:val="20"/>
          <w:szCs w:val="20"/>
          <w:lang w:val="es-ES_tradnl"/>
        </w:rPr>
        <w:t xml:space="preserve">n las </w:t>
      </w:r>
      <w:r w:rsidR="00E7799B" w:rsidRPr="007B1E48">
        <w:rPr>
          <w:rFonts w:ascii="Arial Narrow" w:hAnsi="Arial Narrow" w:cs="Arial"/>
          <w:sz w:val="20"/>
          <w:szCs w:val="20"/>
          <w:lang w:val="es-ES_tradnl"/>
        </w:rPr>
        <w:t>Ayudas para actividades de promoción y comunicación llevadas a cabo en terceros países</w:t>
      </w:r>
      <w:r w:rsidR="00D11E34" w:rsidRPr="007B1E48">
        <w:rPr>
          <w:rFonts w:ascii="Arial Narrow" w:hAnsi="Arial Narrow" w:cs="Arial"/>
          <w:sz w:val="20"/>
          <w:szCs w:val="20"/>
          <w:lang w:val="es-ES_tradnl"/>
        </w:rPr>
        <w:t>:</w:t>
      </w:r>
    </w:p>
    <w:p w14:paraId="408BD073" w14:textId="77777777" w:rsidR="00AF7B04" w:rsidRPr="00565706" w:rsidRDefault="00AF7B04" w:rsidP="00AF7B04">
      <w:pPr>
        <w:tabs>
          <w:tab w:val="decimal" w:pos="6663"/>
        </w:tabs>
        <w:spacing w:line="360" w:lineRule="auto"/>
        <w:jc w:val="both"/>
        <w:rPr>
          <w:rFonts w:ascii="Arial Narrow" w:hAnsi="Arial Narrow" w:cs="Arial"/>
          <w:sz w:val="20"/>
          <w:szCs w:val="20"/>
          <w:u w:val="single"/>
          <w:lang w:val="es-ES_tradnl"/>
        </w:rPr>
      </w:pPr>
    </w:p>
    <w:p w14:paraId="7EB15B60" w14:textId="3C66B6D7" w:rsidR="00AF7B04" w:rsidRPr="00565706" w:rsidRDefault="00AF7B04" w:rsidP="00504D04">
      <w:pPr>
        <w:numPr>
          <w:ilvl w:val="0"/>
          <w:numId w:val="1"/>
        </w:numPr>
        <w:jc w:val="both"/>
        <w:rPr>
          <w:rFonts w:ascii="Arial Narrow" w:hAnsi="Arial Narrow" w:cs="Arial"/>
          <w:sz w:val="20"/>
          <w:szCs w:val="20"/>
          <w:lang w:val="es-ES_tradnl"/>
        </w:rPr>
      </w:pPr>
      <w:r w:rsidRPr="00565706">
        <w:rPr>
          <w:rFonts w:ascii="Arial Narrow" w:hAnsi="Arial Narrow"/>
          <w:b/>
          <w:sz w:val="20"/>
          <w:lang w:val="es-ES_tradnl"/>
        </w:rPr>
        <w:t>DECLARA BAJO SU RESPONSABILIDAD QUE:</w:t>
      </w:r>
      <w:r w:rsidR="005131BB">
        <w:rPr>
          <w:rFonts w:ascii="Arial Narrow" w:hAnsi="Arial Narrow"/>
          <w:b/>
          <w:sz w:val="20"/>
          <w:lang w:val="es-ES_tradnl"/>
        </w:rPr>
        <w:t xml:space="preserve"> </w:t>
      </w:r>
      <w:r w:rsidRPr="00565706">
        <w:rPr>
          <w:rFonts w:ascii="Arial Narrow" w:hAnsi="Arial Narrow" w:cs="Arial"/>
          <w:sz w:val="20"/>
          <w:szCs w:val="20"/>
          <w:lang w:val="es-ES_tradnl"/>
        </w:rPr>
        <w:t>Los productos objeto de promoción, se destinan al consumo directo, existen oportunidades de exportación o nuevas salidas comerciales para ellos en esos terceros países y tienen un gran valor añadido.</w:t>
      </w:r>
    </w:p>
    <w:p w14:paraId="750B5EBE" w14:textId="77777777" w:rsidR="00504D04" w:rsidRDefault="00504D04" w:rsidP="00504D04">
      <w:pPr>
        <w:ind w:left="720"/>
        <w:jc w:val="both"/>
        <w:rPr>
          <w:rFonts w:ascii="Arial Narrow" w:hAnsi="Arial Narrow" w:cs="Arial"/>
          <w:sz w:val="20"/>
          <w:szCs w:val="20"/>
          <w:lang w:val="es-ES_tradnl"/>
        </w:rPr>
      </w:pPr>
    </w:p>
    <w:p w14:paraId="503EA7EB" w14:textId="77777777" w:rsidR="00AF7B04" w:rsidRPr="00565706" w:rsidRDefault="00AF7B04" w:rsidP="00504D04">
      <w:pPr>
        <w:numPr>
          <w:ilvl w:val="0"/>
          <w:numId w:val="1"/>
        </w:numPr>
        <w:jc w:val="both"/>
        <w:rPr>
          <w:rFonts w:ascii="Arial Narrow" w:hAnsi="Arial Narrow" w:cs="Arial"/>
          <w:sz w:val="20"/>
          <w:szCs w:val="20"/>
          <w:lang w:val="es-ES_tradnl"/>
        </w:rPr>
      </w:pPr>
      <w:r w:rsidRPr="00565706">
        <w:rPr>
          <w:rFonts w:ascii="Arial Narrow" w:hAnsi="Arial Narrow" w:cs="Arial"/>
          <w:sz w:val="20"/>
          <w:szCs w:val="20"/>
          <w:lang w:val="es-ES_tradnl"/>
        </w:rPr>
        <w:t>En el caso de vinos que cuentan con una indicación geográfica, se indica el origen del producto, como parte de la campaña de información y promoción.</w:t>
      </w:r>
    </w:p>
    <w:p w14:paraId="0EBCB6D2" w14:textId="77777777" w:rsidR="00504D04" w:rsidRDefault="00504D04" w:rsidP="00504D04">
      <w:pPr>
        <w:ind w:left="720"/>
        <w:jc w:val="both"/>
        <w:rPr>
          <w:rFonts w:ascii="Arial Narrow" w:hAnsi="Arial Narrow" w:cs="Arial"/>
          <w:sz w:val="20"/>
          <w:szCs w:val="20"/>
          <w:lang w:val="es-ES_tradnl"/>
        </w:rPr>
      </w:pPr>
    </w:p>
    <w:p w14:paraId="78BE3E99" w14:textId="77777777" w:rsidR="00AF7B04" w:rsidRPr="00565706" w:rsidRDefault="00AF7B04" w:rsidP="00504D04">
      <w:pPr>
        <w:numPr>
          <w:ilvl w:val="0"/>
          <w:numId w:val="1"/>
        </w:numPr>
        <w:jc w:val="both"/>
        <w:rPr>
          <w:rFonts w:ascii="Arial Narrow" w:hAnsi="Arial Narrow" w:cs="Arial"/>
          <w:sz w:val="20"/>
          <w:szCs w:val="20"/>
          <w:lang w:val="es-ES_tradnl"/>
        </w:rPr>
      </w:pPr>
      <w:r w:rsidRPr="00565706">
        <w:rPr>
          <w:rFonts w:ascii="Arial Narrow" w:hAnsi="Arial Narrow" w:cs="Arial"/>
          <w:sz w:val="20"/>
          <w:szCs w:val="20"/>
          <w:lang w:val="es-ES_tradnl"/>
        </w:rPr>
        <w:t>Se define claramente la operación apoyada, especificando los productos a que se refiere, la campaña de mercadotecnia y el coste estimado.</w:t>
      </w:r>
    </w:p>
    <w:p w14:paraId="35746925" w14:textId="77777777" w:rsidR="00504D04" w:rsidRDefault="00504D04" w:rsidP="00504D04">
      <w:pPr>
        <w:ind w:left="720"/>
        <w:jc w:val="both"/>
        <w:rPr>
          <w:rFonts w:ascii="Arial Narrow" w:hAnsi="Arial Narrow" w:cs="Arial"/>
          <w:sz w:val="20"/>
          <w:szCs w:val="20"/>
          <w:lang w:val="es-ES_tradnl"/>
        </w:rPr>
      </w:pPr>
    </w:p>
    <w:p w14:paraId="4DF28A21" w14:textId="77777777" w:rsidR="00AF7B04" w:rsidRPr="00565706" w:rsidRDefault="00AF7B04" w:rsidP="00504D04">
      <w:pPr>
        <w:numPr>
          <w:ilvl w:val="0"/>
          <w:numId w:val="1"/>
        </w:numPr>
        <w:jc w:val="both"/>
        <w:rPr>
          <w:rFonts w:ascii="Arial Narrow" w:hAnsi="Arial Narrow" w:cs="Arial"/>
          <w:sz w:val="20"/>
          <w:szCs w:val="20"/>
          <w:lang w:val="es-ES_tradnl"/>
        </w:rPr>
      </w:pPr>
      <w:r w:rsidRPr="00565706">
        <w:rPr>
          <w:rFonts w:ascii="Arial Narrow" w:hAnsi="Arial Narrow" w:cs="Arial"/>
          <w:sz w:val="20"/>
          <w:szCs w:val="20"/>
          <w:lang w:val="es-ES_tradnl"/>
        </w:rPr>
        <w:t xml:space="preserve">Los mensajes de información y promoción se basan en las cualidades intrínsecas del vino y cumplirán con la normativa aplicable en los terceros </w:t>
      </w:r>
      <w:r w:rsidR="00445BFC" w:rsidRPr="00565706">
        <w:rPr>
          <w:rFonts w:ascii="Arial Narrow" w:hAnsi="Arial Narrow" w:cs="Arial"/>
          <w:sz w:val="20"/>
          <w:szCs w:val="20"/>
          <w:lang w:val="es-ES_tradnl"/>
        </w:rPr>
        <w:t>países</w:t>
      </w:r>
      <w:r w:rsidRPr="00565706">
        <w:rPr>
          <w:rFonts w:ascii="Arial Narrow" w:hAnsi="Arial Narrow" w:cs="Arial"/>
          <w:sz w:val="20"/>
          <w:szCs w:val="20"/>
          <w:lang w:val="es-ES_tradnl"/>
        </w:rPr>
        <w:t xml:space="preserve"> a los que vayan destinados.</w:t>
      </w:r>
    </w:p>
    <w:p w14:paraId="6CA9FE16" w14:textId="77777777" w:rsidR="00504D04" w:rsidRDefault="00504D04" w:rsidP="00504D04">
      <w:pPr>
        <w:ind w:left="720"/>
        <w:jc w:val="both"/>
        <w:rPr>
          <w:rFonts w:ascii="Arial Narrow" w:hAnsi="Arial Narrow" w:cs="Arial"/>
          <w:sz w:val="20"/>
          <w:szCs w:val="20"/>
          <w:lang w:val="es-ES_tradnl"/>
        </w:rPr>
      </w:pPr>
    </w:p>
    <w:p w14:paraId="508573A0" w14:textId="77777777" w:rsidR="00AF7B04" w:rsidRPr="00565706" w:rsidRDefault="00AF7B04" w:rsidP="00504D04">
      <w:pPr>
        <w:numPr>
          <w:ilvl w:val="0"/>
          <w:numId w:val="1"/>
        </w:numPr>
        <w:jc w:val="both"/>
        <w:rPr>
          <w:rFonts w:ascii="Arial Narrow" w:hAnsi="Arial Narrow" w:cs="Arial"/>
          <w:sz w:val="20"/>
          <w:szCs w:val="20"/>
          <w:lang w:val="es-ES_tradnl"/>
        </w:rPr>
      </w:pPr>
      <w:r w:rsidRPr="00565706">
        <w:rPr>
          <w:rFonts w:ascii="Arial Narrow" w:hAnsi="Arial Narrow" w:cs="Arial"/>
          <w:sz w:val="20"/>
          <w:szCs w:val="20"/>
          <w:lang w:val="es-ES_tradnl"/>
        </w:rPr>
        <w:t xml:space="preserve">Las operaciones y sus acciones subyacentes se definen claramente, se describen las actividades de promoción y mencionan el coste estimado. </w:t>
      </w:r>
    </w:p>
    <w:p w14:paraId="2AB18EAD" w14:textId="77777777" w:rsidR="00504D04" w:rsidRDefault="00504D04" w:rsidP="00504D04">
      <w:pPr>
        <w:ind w:left="720"/>
        <w:jc w:val="both"/>
        <w:rPr>
          <w:rFonts w:ascii="Arial Narrow" w:hAnsi="Arial Narrow" w:cs="Arial"/>
          <w:sz w:val="20"/>
          <w:szCs w:val="20"/>
          <w:lang w:val="es-ES_tradnl"/>
        </w:rPr>
      </w:pPr>
    </w:p>
    <w:p w14:paraId="78BB5C9C" w14:textId="6C75F850" w:rsidR="00AF7B04" w:rsidRPr="00565706" w:rsidRDefault="00AF7B04" w:rsidP="00504D04">
      <w:pPr>
        <w:numPr>
          <w:ilvl w:val="0"/>
          <w:numId w:val="1"/>
        </w:numPr>
        <w:jc w:val="both"/>
        <w:rPr>
          <w:rFonts w:ascii="Arial Narrow" w:hAnsi="Arial Narrow" w:cs="Arial"/>
          <w:sz w:val="20"/>
          <w:szCs w:val="20"/>
          <w:lang w:val="es-ES_tradnl"/>
        </w:rPr>
      </w:pPr>
      <w:r w:rsidRPr="00565706">
        <w:rPr>
          <w:rFonts w:ascii="Arial Narrow" w:hAnsi="Arial Narrow" w:cs="Arial"/>
          <w:sz w:val="20"/>
          <w:szCs w:val="20"/>
          <w:lang w:val="es-ES_tradnl"/>
        </w:rPr>
        <w:t>Se garantiza que los costes</w:t>
      </w:r>
      <w:r w:rsidR="007B1E48">
        <w:rPr>
          <w:rFonts w:ascii="Arial Narrow" w:hAnsi="Arial Narrow" w:cs="Arial"/>
          <w:sz w:val="20"/>
          <w:szCs w:val="20"/>
          <w:lang w:val="es-ES_tradnl"/>
        </w:rPr>
        <w:t xml:space="preserve"> </w:t>
      </w:r>
      <w:r w:rsidRPr="00565706">
        <w:rPr>
          <w:rFonts w:ascii="Arial Narrow" w:hAnsi="Arial Narrow" w:cs="Arial"/>
          <w:sz w:val="20"/>
          <w:szCs w:val="20"/>
          <w:lang w:val="es-ES_tradnl"/>
        </w:rPr>
        <w:t>de la operación propuesta, no superan los precios normales del mercado.</w:t>
      </w:r>
    </w:p>
    <w:p w14:paraId="46DCBDBD" w14:textId="77777777" w:rsidR="00504D04" w:rsidRDefault="00504D04" w:rsidP="00504D04">
      <w:pPr>
        <w:ind w:left="720"/>
        <w:jc w:val="both"/>
        <w:rPr>
          <w:rFonts w:ascii="Arial Narrow" w:hAnsi="Arial Narrow" w:cs="Arial"/>
          <w:sz w:val="20"/>
          <w:szCs w:val="20"/>
          <w:lang w:val="es-ES_tradnl"/>
        </w:rPr>
      </w:pPr>
    </w:p>
    <w:p w14:paraId="1D67D93F" w14:textId="77777777" w:rsidR="00AF7B04" w:rsidRPr="00565706" w:rsidRDefault="00AF7B04" w:rsidP="00504D04">
      <w:pPr>
        <w:numPr>
          <w:ilvl w:val="0"/>
          <w:numId w:val="1"/>
        </w:numPr>
        <w:jc w:val="both"/>
        <w:rPr>
          <w:rFonts w:ascii="Arial Narrow" w:hAnsi="Arial Narrow" w:cs="Arial"/>
          <w:sz w:val="20"/>
          <w:szCs w:val="20"/>
          <w:lang w:val="es-ES_tradnl"/>
        </w:rPr>
      </w:pPr>
      <w:r w:rsidRPr="00565706">
        <w:rPr>
          <w:rFonts w:ascii="Arial Narrow" w:hAnsi="Arial Narrow" w:cs="Arial"/>
          <w:sz w:val="20"/>
          <w:szCs w:val="20"/>
          <w:lang w:val="es-ES_tradnl"/>
        </w:rPr>
        <w:t>Se dispone de una capacidad técnica suficiente para hacer frente a los condicionantes específicos del comercio con terceros países y se cuenta con recursos suficientes para garantizar la ejecución más eficaz posible de la operación.</w:t>
      </w:r>
    </w:p>
    <w:p w14:paraId="34061AB5" w14:textId="77777777" w:rsidR="00504D04" w:rsidRDefault="00504D04" w:rsidP="00504D04">
      <w:pPr>
        <w:ind w:left="720"/>
        <w:jc w:val="both"/>
        <w:rPr>
          <w:rFonts w:ascii="Arial Narrow" w:hAnsi="Arial Narrow" w:cs="Arial"/>
          <w:sz w:val="20"/>
          <w:szCs w:val="20"/>
          <w:lang w:val="es-ES_tradnl"/>
        </w:rPr>
      </w:pPr>
    </w:p>
    <w:p w14:paraId="693B5CE8" w14:textId="77777777" w:rsidR="00AF7B04" w:rsidRPr="00565706" w:rsidRDefault="00AF7B04" w:rsidP="00504D04">
      <w:pPr>
        <w:numPr>
          <w:ilvl w:val="0"/>
          <w:numId w:val="1"/>
        </w:numPr>
        <w:jc w:val="both"/>
        <w:rPr>
          <w:rFonts w:ascii="Arial Narrow" w:hAnsi="Arial Narrow" w:cs="Arial"/>
          <w:sz w:val="20"/>
          <w:szCs w:val="20"/>
          <w:lang w:val="es-ES_tradnl"/>
        </w:rPr>
      </w:pPr>
      <w:r w:rsidRPr="00565706">
        <w:rPr>
          <w:rFonts w:ascii="Arial Narrow" w:hAnsi="Arial Narrow" w:cs="Arial"/>
          <w:sz w:val="20"/>
          <w:szCs w:val="20"/>
          <w:lang w:val="es-ES_tradnl"/>
        </w:rPr>
        <w:t>Se cuenta con suficientes productos, tanto en calidad como en cantidad, para responder a la demanda del mercado a largo plazo, una vez concluida la campaña de promoción.</w:t>
      </w:r>
    </w:p>
    <w:p w14:paraId="2568113E" w14:textId="77777777" w:rsidR="00504D04" w:rsidRDefault="00504D04" w:rsidP="00504D04">
      <w:pPr>
        <w:ind w:left="720"/>
        <w:jc w:val="both"/>
        <w:rPr>
          <w:rFonts w:ascii="Arial Narrow" w:hAnsi="Arial Narrow" w:cs="Arial"/>
          <w:sz w:val="20"/>
          <w:szCs w:val="20"/>
          <w:lang w:val="es-ES_tradnl"/>
        </w:rPr>
      </w:pPr>
    </w:p>
    <w:p w14:paraId="246A2CA6" w14:textId="77777777" w:rsidR="00AF7B04" w:rsidRPr="00565706" w:rsidRDefault="00AF7B04" w:rsidP="00504D04">
      <w:pPr>
        <w:numPr>
          <w:ilvl w:val="0"/>
          <w:numId w:val="1"/>
        </w:numPr>
        <w:jc w:val="both"/>
        <w:rPr>
          <w:rFonts w:ascii="Arial Narrow" w:hAnsi="Arial Narrow" w:cs="Arial"/>
          <w:sz w:val="20"/>
          <w:szCs w:val="20"/>
          <w:lang w:val="es-ES_tradnl"/>
        </w:rPr>
      </w:pPr>
      <w:r w:rsidRPr="00565706">
        <w:rPr>
          <w:rFonts w:ascii="Arial Narrow" w:hAnsi="Arial Narrow" w:cs="Arial"/>
          <w:sz w:val="20"/>
          <w:szCs w:val="20"/>
          <w:lang w:val="es-ES_tradnl"/>
        </w:rPr>
        <w:t>Existe coherencia entre las estrategias propuestas con los objetivos fijados, el probable efecto y éxito en el aumento de la demanda de los productos en cuestión.</w:t>
      </w:r>
    </w:p>
    <w:p w14:paraId="183FADD4" w14:textId="77777777" w:rsidR="00AF7B04" w:rsidRPr="00565706" w:rsidRDefault="00AF7B04" w:rsidP="00AF7B04">
      <w:pPr>
        <w:spacing w:line="360" w:lineRule="auto"/>
        <w:ind w:left="720"/>
        <w:jc w:val="both"/>
        <w:rPr>
          <w:rFonts w:ascii="Arial Narrow" w:hAnsi="Arial Narrow" w:cs="Arial"/>
          <w:sz w:val="20"/>
          <w:szCs w:val="20"/>
          <w:lang w:val="es-ES_tradnl"/>
        </w:rPr>
      </w:pPr>
    </w:p>
    <w:p w14:paraId="5DFC6978" w14:textId="38968A89" w:rsidR="00AF7B04" w:rsidRPr="00565706" w:rsidRDefault="00AF7B04" w:rsidP="00AF7B04">
      <w:pPr>
        <w:spacing w:line="360" w:lineRule="auto"/>
        <w:ind w:left="1068"/>
        <w:jc w:val="center"/>
        <w:rPr>
          <w:rFonts w:ascii="Arial Narrow" w:hAnsi="Arial Narrow" w:cs="Arial"/>
          <w:sz w:val="20"/>
          <w:szCs w:val="20"/>
          <w:lang w:val="es-ES_tradnl"/>
        </w:rPr>
      </w:pPr>
      <w:r w:rsidRPr="00565706">
        <w:rPr>
          <w:rFonts w:ascii="Arial Narrow" w:hAnsi="Arial Narrow" w:cs="Arial"/>
          <w:sz w:val="20"/>
          <w:szCs w:val="20"/>
          <w:lang w:val="es-ES_tradnl"/>
        </w:rPr>
        <w:t xml:space="preserve">En </w:t>
      </w:r>
      <w:r w:rsidRPr="00565706">
        <w:rPr>
          <w:rFonts w:ascii="Arial Narrow" w:hAnsi="Arial Narrow" w:cs="Arial"/>
          <w:sz w:val="20"/>
          <w:szCs w:val="20"/>
          <w:u w:val="single"/>
          <w:lang w:val="es-ES_tradnl"/>
        </w:rPr>
        <w:tab/>
      </w:r>
      <w:r w:rsidRPr="00565706">
        <w:rPr>
          <w:rFonts w:ascii="Arial Narrow" w:hAnsi="Arial Narrow" w:cs="Arial"/>
          <w:sz w:val="20"/>
          <w:szCs w:val="20"/>
          <w:u w:val="single"/>
          <w:lang w:val="es-ES_tradnl"/>
        </w:rPr>
        <w:tab/>
      </w:r>
      <w:r w:rsidRPr="00565706">
        <w:rPr>
          <w:rFonts w:ascii="Arial Narrow" w:hAnsi="Arial Narrow" w:cs="Arial"/>
          <w:sz w:val="20"/>
          <w:szCs w:val="20"/>
          <w:u w:val="single"/>
          <w:lang w:val="es-ES_tradnl"/>
        </w:rPr>
        <w:tab/>
      </w:r>
      <w:r w:rsidRPr="00565706">
        <w:rPr>
          <w:rFonts w:ascii="Arial Narrow" w:hAnsi="Arial Narrow" w:cs="Arial"/>
          <w:sz w:val="20"/>
          <w:szCs w:val="20"/>
          <w:u w:val="single"/>
          <w:lang w:val="es-ES_tradnl"/>
        </w:rPr>
        <w:tab/>
      </w:r>
      <w:r w:rsidRPr="00565706">
        <w:rPr>
          <w:rFonts w:ascii="Arial Narrow" w:hAnsi="Arial Narrow" w:cs="Arial"/>
          <w:sz w:val="20"/>
          <w:szCs w:val="20"/>
          <w:u w:val="single"/>
          <w:lang w:val="es-ES_tradnl"/>
        </w:rPr>
        <w:tab/>
        <w:t>,</w:t>
      </w:r>
      <w:r w:rsidRPr="00565706">
        <w:rPr>
          <w:rFonts w:ascii="Arial Narrow" w:hAnsi="Arial Narrow" w:cs="Arial"/>
          <w:sz w:val="20"/>
          <w:szCs w:val="20"/>
          <w:lang w:val="es-ES_tradnl"/>
        </w:rPr>
        <w:t xml:space="preserve"> a </w:t>
      </w:r>
      <w:r w:rsidRPr="00565706">
        <w:rPr>
          <w:rFonts w:ascii="Arial Narrow" w:hAnsi="Arial Narrow" w:cs="Arial"/>
          <w:sz w:val="20"/>
          <w:szCs w:val="20"/>
          <w:u w:val="single"/>
          <w:lang w:val="es-ES_tradnl"/>
        </w:rPr>
        <w:tab/>
      </w:r>
      <w:r w:rsidRPr="00565706">
        <w:rPr>
          <w:rFonts w:ascii="Arial Narrow" w:hAnsi="Arial Narrow" w:cs="Arial"/>
          <w:sz w:val="20"/>
          <w:szCs w:val="20"/>
          <w:lang w:val="es-ES_tradnl"/>
        </w:rPr>
        <w:t xml:space="preserve"> de </w:t>
      </w:r>
      <w:r w:rsidRPr="00565706">
        <w:rPr>
          <w:rFonts w:ascii="Arial Narrow" w:hAnsi="Arial Narrow" w:cs="Arial"/>
          <w:sz w:val="20"/>
          <w:szCs w:val="20"/>
          <w:u w:val="single"/>
          <w:lang w:val="es-ES_tradnl"/>
        </w:rPr>
        <w:tab/>
      </w:r>
      <w:r w:rsidRPr="00565706">
        <w:rPr>
          <w:rFonts w:ascii="Arial Narrow" w:hAnsi="Arial Narrow" w:cs="Arial"/>
          <w:sz w:val="20"/>
          <w:szCs w:val="20"/>
          <w:u w:val="single"/>
          <w:lang w:val="es-ES_tradnl"/>
        </w:rPr>
        <w:tab/>
      </w:r>
      <w:r w:rsidRPr="00565706">
        <w:rPr>
          <w:rFonts w:ascii="Arial Narrow" w:hAnsi="Arial Narrow" w:cs="Arial"/>
          <w:sz w:val="20"/>
          <w:szCs w:val="20"/>
          <w:u w:val="single"/>
          <w:lang w:val="es-ES_tradnl"/>
        </w:rPr>
        <w:tab/>
      </w:r>
      <w:r w:rsidRPr="00565706">
        <w:rPr>
          <w:rFonts w:ascii="Arial Narrow" w:hAnsi="Arial Narrow" w:cs="Arial"/>
          <w:sz w:val="20"/>
          <w:szCs w:val="20"/>
          <w:u w:val="single"/>
          <w:lang w:val="es-ES_tradnl"/>
        </w:rPr>
        <w:tab/>
      </w:r>
      <w:r w:rsidRPr="00565706">
        <w:rPr>
          <w:rFonts w:ascii="Arial Narrow" w:hAnsi="Arial Narrow" w:cs="Arial"/>
          <w:sz w:val="20"/>
          <w:szCs w:val="20"/>
          <w:lang w:val="es-ES_tradnl"/>
        </w:rPr>
        <w:t xml:space="preserve"> de 20</w:t>
      </w:r>
      <w:r w:rsidR="00F90054" w:rsidRPr="007B1E48">
        <w:rPr>
          <w:rFonts w:ascii="Arial Narrow" w:hAnsi="Arial Narrow" w:cs="Arial"/>
          <w:sz w:val="20"/>
          <w:szCs w:val="20"/>
          <w:lang w:val="es-ES_tradnl"/>
        </w:rPr>
        <w:t>2</w:t>
      </w:r>
      <w:r w:rsidRPr="00565706">
        <w:rPr>
          <w:rFonts w:ascii="Arial Narrow" w:hAnsi="Arial Narrow" w:cs="Arial"/>
          <w:sz w:val="20"/>
          <w:szCs w:val="20"/>
          <w:lang w:val="es-ES_tradnl"/>
        </w:rPr>
        <w:t>__</w:t>
      </w:r>
    </w:p>
    <w:p w14:paraId="3766F710" w14:textId="77777777" w:rsidR="00AF7B04" w:rsidRPr="00565706" w:rsidRDefault="00AF7B04" w:rsidP="00AF7B04">
      <w:pPr>
        <w:tabs>
          <w:tab w:val="left" w:pos="3030"/>
        </w:tabs>
        <w:spacing w:line="360" w:lineRule="auto"/>
        <w:ind w:left="1068"/>
        <w:rPr>
          <w:rFonts w:ascii="Arial Narrow" w:hAnsi="Arial Narrow" w:cs="Arial"/>
          <w:sz w:val="20"/>
          <w:szCs w:val="20"/>
          <w:lang w:val="es-ES_tradnl"/>
        </w:rPr>
      </w:pPr>
      <w:r w:rsidRPr="00565706">
        <w:rPr>
          <w:rFonts w:ascii="Arial Narrow" w:hAnsi="Arial Narrow" w:cs="Arial"/>
          <w:sz w:val="20"/>
          <w:szCs w:val="20"/>
          <w:lang w:val="es-ES_tradnl"/>
        </w:rPr>
        <w:tab/>
      </w:r>
    </w:p>
    <w:p w14:paraId="0420EBD2" w14:textId="77777777" w:rsidR="00AF7B04" w:rsidRPr="00565706" w:rsidRDefault="00AF7B04" w:rsidP="00AF7B04">
      <w:pPr>
        <w:tabs>
          <w:tab w:val="left" w:pos="3030"/>
        </w:tabs>
        <w:spacing w:line="360" w:lineRule="auto"/>
        <w:ind w:left="1068"/>
        <w:rPr>
          <w:rFonts w:ascii="Arial Narrow" w:hAnsi="Arial Narrow" w:cs="Arial"/>
          <w:sz w:val="20"/>
          <w:szCs w:val="20"/>
          <w:lang w:val="es-ES_tradnl"/>
        </w:rPr>
      </w:pPr>
    </w:p>
    <w:p w14:paraId="7E0383F1" w14:textId="77777777" w:rsidR="00AF7B04" w:rsidRPr="00565706" w:rsidRDefault="00AF7B04" w:rsidP="00AF7B04">
      <w:pPr>
        <w:tabs>
          <w:tab w:val="left" w:pos="3030"/>
        </w:tabs>
        <w:spacing w:line="360" w:lineRule="auto"/>
        <w:ind w:left="1068"/>
        <w:rPr>
          <w:rFonts w:ascii="Arial Narrow" w:hAnsi="Arial Narrow" w:cs="Arial"/>
          <w:sz w:val="20"/>
          <w:szCs w:val="20"/>
          <w:lang w:val="es-ES_tradnl"/>
        </w:rPr>
      </w:pPr>
    </w:p>
    <w:p w14:paraId="0ED6FE49" w14:textId="4722C46B" w:rsidR="00F90054" w:rsidRDefault="00AF7B04" w:rsidP="00F90054">
      <w:pPr>
        <w:tabs>
          <w:tab w:val="left" w:pos="3030"/>
        </w:tabs>
        <w:spacing w:line="360" w:lineRule="auto"/>
        <w:ind w:left="1068"/>
        <w:jc w:val="center"/>
        <w:rPr>
          <w:rFonts w:ascii="Arial Narrow" w:hAnsi="Arial Narrow" w:cs="Arial"/>
          <w:sz w:val="20"/>
          <w:szCs w:val="20"/>
          <w:lang w:val="es-ES_tradnl"/>
        </w:rPr>
      </w:pPr>
      <w:r w:rsidRPr="00565706">
        <w:rPr>
          <w:rFonts w:ascii="Arial Narrow" w:hAnsi="Arial Narrow" w:cs="Arial"/>
          <w:sz w:val="20"/>
          <w:szCs w:val="20"/>
          <w:lang w:val="es-ES_tradnl"/>
        </w:rPr>
        <w:t>(</w:t>
      </w:r>
      <w:r w:rsidR="00F90054">
        <w:rPr>
          <w:rFonts w:ascii="Arial Narrow" w:hAnsi="Arial Narrow" w:cs="Arial"/>
          <w:sz w:val="20"/>
          <w:szCs w:val="20"/>
          <w:lang w:val="es-ES_tradnl"/>
        </w:rPr>
        <w:t>Firma electrónica del representante legal de la empresa)</w:t>
      </w:r>
    </w:p>
    <w:p w14:paraId="0D4390CB" w14:textId="77777777" w:rsidR="00676CDD" w:rsidRPr="00565706" w:rsidRDefault="00676CDD"/>
    <w:sectPr w:rsidR="00676CDD" w:rsidRPr="00565706" w:rsidSect="00C5751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8" w:right="794" w:bottom="567" w:left="794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016231" w14:textId="77777777" w:rsidR="004F5DFB" w:rsidRDefault="004F5DFB" w:rsidP="00AF7B04">
      <w:r>
        <w:separator/>
      </w:r>
    </w:p>
  </w:endnote>
  <w:endnote w:type="continuationSeparator" w:id="0">
    <w:p w14:paraId="6489E938" w14:textId="77777777" w:rsidR="004F5DFB" w:rsidRDefault="004F5DFB" w:rsidP="00AF7B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38FBE" w14:textId="77777777" w:rsidR="006B038C" w:rsidRDefault="006B038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EA7D42" w14:textId="1F7F6EE2" w:rsidR="0072100D" w:rsidRPr="00504D04" w:rsidRDefault="00A448F7" w:rsidP="00DF0489">
    <w:pPr>
      <w:pStyle w:val="Piedepgina"/>
      <w:tabs>
        <w:tab w:val="clear" w:pos="4252"/>
        <w:tab w:val="clear" w:pos="8504"/>
        <w:tab w:val="center" w:pos="5159"/>
      </w:tabs>
      <w:rPr>
        <w:rFonts w:ascii="Arial Narrow" w:hAnsi="Arial Narrow"/>
        <w:color w:val="A6A6A6" w:themeColor="background1" w:themeShade="A6"/>
        <w:sz w:val="16"/>
        <w:szCs w:val="16"/>
      </w:rPr>
    </w:pPr>
    <w:sdt>
      <w:sdtPr>
        <w:rPr>
          <w:rFonts w:ascii="Arial Narrow" w:hAnsi="Arial Narrow"/>
          <w:color w:val="A6A6A6" w:themeColor="background1" w:themeShade="A6"/>
          <w:sz w:val="16"/>
          <w:szCs w:val="16"/>
        </w:rPr>
        <w:id w:val="16727736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Arial Narrow" w:hAnsi="Arial Narrow"/>
              <w:color w:val="A6A6A6" w:themeColor="background1" w:themeShade="A6"/>
              <w:sz w:val="16"/>
              <w:szCs w:val="16"/>
            </w:rPr>
            <w:id w:val="98381352"/>
            <w:docPartObj>
              <w:docPartGallery w:val="Page Numbers (Top of Page)"/>
              <w:docPartUnique/>
            </w:docPartObj>
          </w:sdtPr>
          <w:sdtEndPr/>
          <w:sdtContent>
            <w:r w:rsidR="0072100D" w:rsidRPr="00504D04">
              <w:rPr>
                <w:rFonts w:ascii="Arial Narrow" w:hAnsi="Arial Narrow"/>
                <w:color w:val="A6A6A6" w:themeColor="background1" w:themeShade="A6"/>
                <w:sz w:val="16"/>
                <w:szCs w:val="16"/>
              </w:rPr>
              <w:t xml:space="preserve">Página </w:t>
            </w:r>
            <w:r w:rsidR="00294319" w:rsidRPr="00504D04">
              <w:rPr>
                <w:rFonts w:ascii="Arial Narrow" w:hAnsi="Arial Narrow"/>
                <w:b/>
                <w:color w:val="A6A6A6" w:themeColor="background1" w:themeShade="A6"/>
                <w:sz w:val="16"/>
                <w:szCs w:val="16"/>
              </w:rPr>
              <w:fldChar w:fldCharType="begin"/>
            </w:r>
            <w:r w:rsidR="0072100D" w:rsidRPr="00504D04">
              <w:rPr>
                <w:rFonts w:ascii="Arial Narrow" w:hAnsi="Arial Narrow"/>
                <w:b/>
                <w:color w:val="A6A6A6" w:themeColor="background1" w:themeShade="A6"/>
                <w:sz w:val="16"/>
                <w:szCs w:val="16"/>
              </w:rPr>
              <w:instrText>PAGE</w:instrText>
            </w:r>
            <w:r w:rsidR="00294319" w:rsidRPr="00504D04">
              <w:rPr>
                <w:rFonts w:ascii="Arial Narrow" w:hAnsi="Arial Narrow"/>
                <w:b/>
                <w:color w:val="A6A6A6" w:themeColor="background1" w:themeShade="A6"/>
                <w:sz w:val="16"/>
                <w:szCs w:val="16"/>
              </w:rPr>
              <w:fldChar w:fldCharType="separate"/>
            </w:r>
            <w:r w:rsidR="00384CFC">
              <w:rPr>
                <w:rFonts w:ascii="Arial Narrow" w:hAnsi="Arial Narrow"/>
                <w:b/>
                <w:noProof/>
                <w:color w:val="A6A6A6" w:themeColor="background1" w:themeShade="A6"/>
                <w:sz w:val="16"/>
                <w:szCs w:val="16"/>
              </w:rPr>
              <w:t>1</w:t>
            </w:r>
            <w:r w:rsidR="00294319" w:rsidRPr="00504D04">
              <w:rPr>
                <w:rFonts w:ascii="Arial Narrow" w:hAnsi="Arial Narrow"/>
                <w:b/>
                <w:color w:val="A6A6A6" w:themeColor="background1" w:themeShade="A6"/>
                <w:sz w:val="16"/>
                <w:szCs w:val="16"/>
              </w:rPr>
              <w:fldChar w:fldCharType="end"/>
            </w:r>
            <w:r w:rsidR="0072100D" w:rsidRPr="00504D04">
              <w:rPr>
                <w:rFonts w:ascii="Arial Narrow" w:hAnsi="Arial Narrow"/>
                <w:color w:val="A6A6A6" w:themeColor="background1" w:themeShade="A6"/>
                <w:sz w:val="16"/>
                <w:szCs w:val="16"/>
              </w:rPr>
              <w:t xml:space="preserve"> de </w:t>
            </w:r>
            <w:r w:rsidR="00294319" w:rsidRPr="00504D04">
              <w:rPr>
                <w:rFonts w:ascii="Arial Narrow" w:hAnsi="Arial Narrow"/>
                <w:b/>
                <w:color w:val="A6A6A6" w:themeColor="background1" w:themeShade="A6"/>
                <w:sz w:val="16"/>
                <w:szCs w:val="16"/>
              </w:rPr>
              <w:fldChar w:fldCharType="begin"/>
            </w:r>
            <w:r w:rsidR="0072100D" w:rsidRPr="00504D04">
              <w:rPr>
                <w:rFonts w:ascii="Arial Narrow" w:hAnsi="Arial Narrow"/>
                <w:b/>
                <w:color w:val="A6A6A6" w:themeColor="background1" w:themeShade="A6"/>
                <w:sz w:val="16"/>
                <w:szCs w:val="16"/>
              </w:rPr>
              <w:instrText>NUMPAGES</w:instrText>
            </w:r>
            <w:r w:rsidR="00294319" w:rsidRPr="00504D04">
              <w:rPr>
                <w:rFonts w:ascii="Arial Narrow" w:hAnsi="Arial Narrow"/>
                <w:b/>
                <w:color w:val="A6A6A6" w:themeColor="background1" w:themeShade="A6"/>
                <w:sz w:val="16"/>
                <w:szCs w:val="16"/>
              </w:rPr>
              <w:fldChar w:fldCharType="separate"/>
            </w:r>
            <w:r w:rsidR="00384CFC">
              <w:rPr>
                <w:rFonts w:ascii="Arial Narrow" w:hAnsi="Arial Narrow"/>
                <w:b/>
                <w:noProof/>
                <w:color w:val="A6A6A6" w:themeColor="background1" w:themeShade="A6"/>
                <w:sz w:val="16"/>
                <w:szCs w:val="16"/>
              </w:rPr>
              <w:t>1</w:t>
            </w:r>
            <w:r w:rsidR="00294319" w:rsidRPr="00504D04">
              <w:rPr>
                <w:rFonts w:ascii="Arial Narrow" w:hAnsi="Arial Narrow"/>
                <w:b/>
                <w:color w:val="A6A6A6" w:themeColor="background1" w:themeShade="A6"/>
                <w:sz w:val="16"/>
                <w:szCs w:val="16"/>
              </w:rPr>
              <w:fldChar w:fldCharType="end"/>
            </w:r>
          </w:sdtContent>
        </w:sdt>
      </w:sdtContent>
    </w:sdt>
    <w:r w:rsidR="00DF0489" w:rsidRPr="00504D04">
      <w:rPr>
        <w:rFonts w:ascii="Arial Narrow" w:hAnsi="Arial Narrow"/>
        <w:color w:val="A6A6A6" w:themeColor="background1" w:themeShade="A6"/>
        <w:sz w:val="16"/>
        <w:szCs w:val="16"/>
      </w:rPr>
      <w:tab/>
    </w:r>
    <w:r w:rsidR="00DF0489" w:rsidRPr="00504D04">
      <w:rPr>
        <w:rFonts w:ascii="Arial Narrow" w:hAnsi="Arial Narrow"/>
        <w:sz w:val="16"/>
        <w:szCs w:val="16"/>
      </w:rPr>
      <w:tab/>
    </w:r>
    <w:r w:rsidR="00DF0489" w:rsidRPr="00504D04">
      <w:rPr>
        <w:rFonts w:ascii="Arial Narrow" w:hAnsi="Arial Narrow"/>
        <w:color w:val="A6A6A6" w:themeColor="background1" w:themeShade="A6"/>
        <w:sz w:val="16"/>
        <w:szCs w:val="16"/>
      </w:rPr>
      <w:tab/>
    </w:r>
    <w:r w:rsidR="00DF0489" w:rsidRPr="00504D04">
      <w:rPr>
        <w:rFonts w:ascii="Arial Narrow" w:hAnsi="Arial Narrow"/>
        <w:color w:val="A6A6A6" w:themeColor="background1" w:themeShade="A6"/>
        <w:sz w:val="16"/>
        <w:szCs w:val="16"/>
      </w:rPr>
      <w:tab/>
    </w:r>
    <w:r w:rsidR="00DF0489" w:rsidRPr="00504D04">
      <w:rPr>
        <w:rFonts w:ascii="Arial Narrow" w:hAnsi="Arial Narrow"/>
        <w:color w:val="A6A6A6" w:themeColor="background1" w:themeShade="A6"/>
        <w:sz w:val="16"/>
        <w:szCs w:val="16"/>
      </w:rPr>
      <w:tab/>
    </w:r>
    <w:r w:rsidR="00DF0489" w:rsidRPr="00504D04">
      <w:rPr>
        <w:rFonts w:ascii="Arial Narrow" w:hAnsi="Arial Narrow"/>
        <w:color w:val="A6A6A6" w:themeColor="background1" w:themeShade="A6"/>
        <w:sz w:val="16"/>
        <w:szCs w:val="16"/>
      </w:rPr>
      <w:tab/>
    </w:r>
    <w:r w:rsidR="00384CFC">
      <w:rPr>
        <w:rFonts w:ascii="Arial Narrow" w:hAnsi="Arial Narrow"/>
        <w:color w:val="A6A6A6" w:themeColor="background1" w:themeShade="A6"/>
        <w:sz w:val="16"/>
        <w:szCs w:val="16"/>
      </w:rPr>
      <w:t>Modelo</w:t>
    </w:r>
    <w:r w:rsidR="006B038C">
      <w:rPr>
        <w:rFonts w:ascii="Arial Narrow" w:hAnsi="Arial Narrow"/>
        <w:color w:val="A6A6A6" w:themeColor="background1" w:themeShade="A6"/>
        <w:sz w:val="16"/>
        <w:szCs w:val="16"/>
      </w:rPr>
      <w:t xml:space="preserve">: </w:t>
    </w:r>
    <w:r w:rsidR="00460EA0">
      <w:rPr>
        <w:rFonts w:ascii="Arial Narrow" w:hAnsi="Arial Narrow"/>
        <w:color w:val="A6A6A6" w:themeColor="background1" w:themeShade="A6"/>
        <w:sz w:val="16"/>
        <w:szCs w:val="16"/>
      </w:rPr>
      <w:t>367FO</w:t>
    </w:r>
    <w:r w:rsidR="003D7A72">
      <w:rPr>
        <w:rFonts w:ascii="Arial Narrow" w:hAnsi="Arial Narrow"/>
        <w:color w:val="A6A6A6" w:themeColor="background1" w:themeShade="A6"/>
        <w:sz w:val="16"/>
        <w:szCs w:val="16"/>
      </w:rPr>
      <w:t>3</w:t>
    </w:r>
  </w:p>
  <w:p w14:paraId="6FD43EB7" w14:textId="77777777" w:rsidR="0072100D" w:rsidRPr="00DF0489" w:rsidRDefault="0072100D">
    <w:pPr>
      <w:pStyle w:val="Piedepgina"/>
      <w:rPr>
        <w:color w:val="A6A6A6" w:themeColor="background1" w:themeShade="A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687582" w14:textId="77777777" w:rsidR="006B038C" w:rsidRDefault="006B038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8D2699" w14:textId="77777777" w:rsidR="004F5DFB" w:rsidRDefault="004F5DFB" w:rsidP="00AF7B04">
      <w:r>
        <w:separator/>
      </w:r>
    </w:p>
  </w:footnote>
  <w:footnote w:type="continuationSeparator" w:id="0">
    <w:p w14:paraId="4F9EA367" w14:textId="77777777" w:rsidR="004F5DFB" w:rsidRDefault="004F5DFB" w:rsidP="00AF7B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AEC131" w14:textId="77777777" w:rsidR="006B038C" w:rsidRDefault="006B03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16F24E" w14:textId="245C9249" w:rsidR="00AF7B04" w:rsidRPr="00C57516" w:rsidRDefault="00A448F7" w:rsidP="00C57516">
    <w:pPr>
      <w:pStyle w:val="Encabezado"/>
    </w:pPr>
    <w:r w:rsidRPr="00AC4262">
      <w:rPr>
        <w:noProof/>
      </w:rPr>
      <w:drawing>
        <wp:inline distT="0" distB="0" distL="0" distR="0" wp14:anchorId="0E64B471" wp14:editId="10344BE2">
          <wp:extent cx="6551930" cy="843198"/>
          <wp:effectExtent l="0" t="0" r="1270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51930" cy="8431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60C6DA" w14:textId="77777777" w:rsidR="006B038C" w:rsidRDefault="006B03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E062D1"/>
    <w:multiLevelType w:val="hybridMultilevel"/>
    <w:tmpl w:val="87BA63E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89478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B04"/>
    <w:rsid w:val="000067DC"/>
    <w:rsid w:val="000D54FE"/>
    <w:rsid w:val="000E304F"/>
    <w:rsid w:val="000E65B3"/>
    <w:rsid w:val="001319B6"/>
    <w:rsid w:val="00213007"/>
    <w:rsid w:val="00294319"/>
    <w:rsid w:val="002C17A0"/>
    <w:rsid w:val="00346BCD"/>
    <w:rsid w:val="003665DC"/>
    <w:rsid w:val="00384CFC"/>
    <w:rsid w:val="003C222F"/>
    <w:rsid w:val="003D7A72"/>
    <w:rsid w:val="0041280A"/>
    <w:rsid w:val="004457FF"/>
    <w:rsid w:val="00445BFC"/>
    <w:rsid w:val="00460EA0"/>
    <w:rsid w:val="004F5DFB"/>
    <w:rsid w:val="00504D04"/>
    <w:rsid w:val="005131BB"/>
    <w:rsid w:val="0053720A"/>
    <w:rsid w:val="00565706"/>
    <w:rsid w:val="0058709A"/>
    <w:rsid w:val="00615CE2"/>
    <w:rsid w:val="00676CDD"/>
    <w:rsid w:val="00697914"/>
    <w:rsid w:val="006B038C"/>
    <w:rsid w:val="006B6F2F"/>
    <w:rsid w:val="006C10CB"/>
    <w:rsid w:val="006D0EDB"/>
    <w:rsid w:val="0072100D"/>
    <w:rsid w:val="0075698E"/>
    <w:rsid w:val="007715A9"/>
    <w:rsid w:val="007B1E48"/>
    <w:rsid w:val="007C78AD"/>
    <w:rsid w:val="007D0239"/>
    <w:rsid w:val="007D2C16"/>
    <w:rsid w:val="007F00C7"/>
    <w:rsid w:val="008504F3"/>
    <w:rsid w:val="00856AE4"/>
    <w:rsid w:val="008F3746"/>
    <w:rsid w:val="00903D12"/>
    <w:rsid w:val="00903F51"/>
    <w:rsid w:val="00906D5A"/>
    <w:rsid w:val="00957D99"/>
    <w:rsid w:val="009B67D4"/>
    <w:rsid w:val="009E2E13"/>
    <w:rsid w:val="00A312D3"/>
    <w:rsid w:val="00A448F7"/>
    <w:rsid w:val="00AF7B04"/>
    <w:rsid w:val="00B04298"/>
    <w:rsid w:val="00B25569"/>
    <w:rsid w:val="00BB4959"/>
    <w:rsid w:val="00C01B2E"/>
    <w:rsid w:val="00C57516"/>
    <w:rsid w:val="00C9556D"/>
    <w:rsid w:val="00D0150A"/>
    <w:rsid w:val="00D11E34"/>
    <w:rsid w:val="00D576BD"/>
    <w:rsid w:val="00D75948"/>
    <w:rsid w:val="00DF0489"/>
    <w:rsid w:val="00E63C72"/>
    <w:rsid w:val="00E7799B"/>
    <w:rsid w:val="00F309A3"/>
    <w:rsid w:val="00F90054"/>
    <w:rsid w:val="00FC0ABA"/>
    <w:rsid w:val="00FF1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25EB4D"/>
  <w15:docId w15:val="{A7DCD6BB-F2C3-4D2C-8357-DD35CE581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ajorHAnsi" w:eastAsiaTheme="minorHAnsi" w:hAnsiTheme="majorHAnsi" w:cstheme="majorBidi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7B04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paragraph" w:styleId="Ttulo1">
    <w:name w:val="heading 1"/>
    <w:basedOn w:val="Normal"/>
    <w:next w:val="Normal"/>
    <w:link w:val="Ttulo1Car"/>
    <w:uiPriority w:val="9"/>
    <w:qFormat/>
    <w:rsid w:val="00AF7B0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mitedesobre">
    <w:name w:val="envelope return"/>
    <w:basedOn w:val="Normal"/>
    <w:uiPriority w:val="99"/>
    <w:semiHidden/>
    <w:unhideWhenUsed/>
    <w:rsid w:val="007D0239"/>
    <w:rPr>
      <w:rFonts w:ascii="Arial" w:eastAsiaTheme="majorEastAsia" w:hAnsi="Arial"/>
      <w:color w:val="A6A6A6" w:themeColor="background1" w:themeShade="A6"/>
    </w:rPr>
  </w:style>
  <w:style w:type="paragraph" w:styleId="Direccinsobre">
    <w:name w:val="envelope address"/>
    <w:basedOn w:val="Normal"/>
    <w:uiPriority w:val="99"/>
    <w:semiHidden/>
    <w:unhideWhenUsed/>
    <w:rsid w:val="00D75948"/>
    <w:pPr>
      <w:framePr w:w="7920" w:h="1980" w:hRule="exact" w:hSpace="141" w:wrap="auto" w:hAnchor="page" w:xAlign="center" w:yAlign="bottom"/>
      <w:ind w:left="2880"/>
    </w:pPr>
    <w:rPr>
      <w:rFonts w:eastAsiaTheme="majorEastAsia"/>
    </w:rPr>
  </w:style>
  <w:style w:type="paragraph" w:customStyle="1" w:styleId="Headingone">
    <w:name w:val="Heading one"/>
    <w:basedOn w:val="Ttulo1"/>
    <w:link w:val="HeadingoneChar"/>
    <w:rsid w:val="00AF7B04"/>
    <w:pPr>
      <w:keepLines w:val="0"/>
      <w:spacing w:before="0" w:after="160" w:line="640" w:lineRule="exact"/>
      <w:ind w:left="601" w:hanging="601"/>
    </w:pPr>
    <w:rPr>
      <w:rFonts w:ascii="Times New Roman" w:eastAsia="Times" w:hAnsi="Times New Roman" w:cs="Times New Roman"/>
      <w:b w:val="0"/>
      <w:bCs w:val="0"/>
      <w:noProof/>
      <w:color w:val="000066"/>
      <w:kern w:val="32"/>
      <w:sz w:val="60"/>
      <w:szCs w:val="20"/>
      <w:lang w:val="en-GB" w:eastAsia="en-US"/>
    </w:rPr>
  </w:style>
  <w:style w:type="character" w:customStyle="1" w:styleId="HeadingoneChar">
    <w:name w:val="Heading one Char"/>
    <w:link w:val="Headingone"/>
    <w:rsid w:val="00AF7B04"/>
    <w:rPr>
      <w:rFonts w:ascii="Times New Roman" w:eastAsia="Times" w:hAnsi="Times New Roman" w:cs="Times New Roman"/>
      <w:noProof/>
      <w:color w:val="000066"/>
      <w:kern w:val="32"/>
      <w:sz w:val="60"/>
      <w:lang w:val="en-GB"/>
    </w:rPr>
  </w:style>
  <w:style w:type="character" w:customStyle="1" w:styleId="Ttulo1Car">
    <w:name w:val="Título 1 Car"/>
    <w:basedOn w:val="Fuentedeprrafopredeter"/>
    <w:link w:val="Ttulo1"/>
    <w:uiPriority w:val="9"/>
    <w:rsid w:val="00AF7B04"/>
    <w:rPr>
      <w:rFonts w:eastAsiaTheme="majorEastAsia"/>
      <w:b/>
      <w:bCs/>
      <w:color w:val="365F91" w:themeColor="accent1" w:themeShade="BF"/>
      <w:sz w:val="28"/>
      <w:szCs w:val="28"/>
      <w:lang w:eastAsia="ja-JP"/>
    </w:rPr>
  </w:style>
  <w:style w:type="paragraph" w:styleId="Encabezado">
    <w:name w:val="header"/>
    <w:basedOn w:val="Normal"/>
    <w:link w:val="EncabezadoCar"/>
    <w:unhideWhenUsed/>
    <w:rsid w:val="00AF7B0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AF7B04"/>
    <w:rPr>
      <w:rFonts w:ascii="Times New Roman" w:eastAsia="MS Mincho" w:hAnsi="Times New Roman" w:cs="Times New Roman"/>
      <w:sz w:val="24"/>
      <w:szCs w:val="24"/>
      <w:lang w:eastAsia="ja-JP"/>
    </w:rPr>
  </w:style>
  <w:style w:type="paragraph" w:styleId="Piedepgina">
    <w:name w:val="footer"/>
    <w:basedOn w:val="Normal"/>
    <w:link w:val="PiedepginaCar"/>
    <w:uiPriority w:val="99"/>
    <w:unhideWhenUsed/>
    <w:rsid w:val="00AF7B0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F7B04"/>
    <w:rPr>
      <w:rFonts w:ascii="Times New Roman" w:eastAsia="MS Mincho" w:hAnsi="Times New Roman" w:cs="Times New Roman"/>
      <w:sz w:val="24"/>
      <w:szCs w:val="24"/>
      <w:lang w:eastAsia="ja-JP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7B0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7B04"/>
    <w:rPr>
      <w:rFonts w:ascii="Tahoma" w:eastAsia="MS Mincho" w:hAnsi="Tahoma" w:cs="Tahoma"/>
      <w:sz w:val="16"/>
      <w:szCs w:val="16"/>
      <w:lang w:eastAsia="ja-JP"/>
    </w:rPr>
  </w:style>
  <w:style w:type="paragraph" w:styleId="Revisin">
    <w:name w:val="Revision"/>
    <w:hidden/>
    <w:uiPriority w:val="99"/>
    <w:semiHidden/>
    <w:rsid w:val="00F309A3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styleId="Refdecomentario">
    <w:name w:val="annotation reference"/>
    <w:basedOn w:val="Fuentedeprrafopredeter"/>
    <w:uiPriority w:val="99"/>
    <w:semiHidden/>
    <w:unhideWhenUsed/>
    <w:rsid w:val="00F309A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309A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309A3"/>
    <w:rPr>
      <w:rFonts w:ascii="Times New Roman" w:eastAsia="MS Mincho" w:hAnsi="Times New Roman" w:cs="Times New Roman"/>
      <w:lang w:eastAsia="ja-JP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309A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309A3"/>
    <w:rPr>
      <w:rFonts w:ascii="Times New Roman" w:eastAsia="MS Mincho" w:hAnsi="Times New Roman" w:cs="Times New Roman"/>
      <w:b/>
      <w:bCs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924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3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0cc7a3-a48f-4467-845b-5de784e2a7c9" xsi:nil="true"/>
    <lcf76f155ced4ddcb4097134ff3c332f xmlns="dce23885-5186-4df0-8bb2-657fc39d3280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CDAB6C15DFB9D4EAA9C692E36656C51" ma:contentTypeVersion="17" ma:contentTypeDescription="Crear nuevo documento." ma:contentTypeScope="" ma:versionID="97fd7c7744054dce12217372781c16e7">
  <xsd:schema xmlns:xsd="http://www.w3.org/2001/XMLSchema" xmlns:xs="http://www.w3.org/2001/XMLSchema" xmlns:p="http://schemas.microsoft.com/office/2006/metadata/properties" xmlns:ns2="dce23885-5186-4df0-8bb2-657fc39d3280" xmlns:ns3="085e31cb-a655-4eb8-9f66-d1195ff9e2cb" xmlns:ns4="2b0cc7a3-a48f-4467-845b-5de784e2a7c9" targetNamespace="http://schemas.microsoft.com/office/2006/metadata/properties" ma:root="true" ma:fieldsID="75a34166fef81946dd8dbe0ee23a0c2c" ns2:_="" ns3:_="" ns4:_="">
    <xsd:import namespace="dce23885-5186-4df0-8bb2-657fc39d3280"/>
    <xsd:import namespace="085e31cb-a655-4eb8-9f66-d1195ff9e2cb"/>
    <xsd:import namespace="2b0cc7a3-a48f-4467-845b-5de784e2a7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e23885-5186-4df0-8bb2-657fc39d32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f6a6488a-54df-425c-be80-a6bf39aec3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5e31cb-a655-4eb8-9f66-d1195ff9e2c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0cc7a3-a48f-4467-845b-5de784e2a7c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BF848EC-1838-41D0-A1DF-7FAC70ECDF15}" ma:internalName="TaxCatchAll" ma:showField="CatchAllData" ma:web="{085e31cb-a655-4eb8-9f66-d1195ff9e2cb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3B3A323-FB4C-4D33-B1D5-7E0650612D5C}">
  <ds:schemaRefs>
    <ds:schemaRef ds:uri="http://schemas.microsoft.com/office/2006/metadata/properties"/>
    <ds:schemaRef ds:uri="http://schemas.microsoft.com/office/infopath/2007/PartnerControls"/>
    <ds:schemaRef ds:uri="2b0cc7a3-a48f-4467-845b-5de784e2a7c9"/>
    <ds:schemaRef ds:uri="dce23885-5186-4df0-8bb2-657fc39d3280"/>
  </ds:schemaRefs>
</ds:datastoreItem>
</file>

<file path=customXml/itemProps2.xml><?xml version="1.0" encoding="utf-8"?>
<ds:datastoreItem xmlns:ds="http://schemas.openxmlformats.org/officeDocument/2006/customXml" ds:itemID="{3D2A1C7D-DB46-4255-BB04-791C8DB48D5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355CB28-295F-4B4E-A9B0-BA7FC2A790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ce23885-5186-4df0-8bb2-657fc39d3280"/>
    <ds:schemaRef ds:uri="085e31cb-a655-4eb8-9f66-d1195ff9e2cb"/>
    <ds:schemaRef ds:uri="2b0cc7a3-a48f-4467-845b-5de784e2a7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372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Comunidad de Madrid</Company>
  <LinksUpToDate>false</LinksUpToDate>
  <CharactersWithSpaces>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ICM</dc:creator>
  <cp:lastModifiedBy>JAVIER MUÑOZ BAEZA</cp:lastModifiedBy>
  <cp:revision>8</cp:revision>
  <cp:lastPrinted>2026-09-04T09:37:00Z</cp:lastPrinted>
  <dcterms:created xsi:type="dcterms:W3CDTF">2026-09-04T09:35:00Z</dcterms:created>
  <dcterms:modified xsi:type="dcterms:W3CDTF">2026-09-09T11:51:00Z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0x0101004CDAB6C15DFB9D4EAA9C692E36656C51</vt:lpwstr>
  </property>
</Properties>
</file>