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F" w:rsidRDefault="00522F8F" w:rsidP="00522F8F">
      <w:pPr>
        <w:jc w:val="center"/>
        <w:rPr>
          <w:rFonts w:ascii="Arial Narrow" w:hAnsi="Arial Narrow" w:cs="Arial"/>
          <w:b/>
        </w:rPr>
      </w:pPr>
      <w:r w:rsidRPr="003952BA">
        <w:rPr>
          <w:rFonts w:ascii="Arial Narrow" w:hAnsi="Arial Narrow" w:cs="Arial"/>
          <w:b/>
        </w:rPr>
        <w:t>ANEXO V</w:t>
      </w:r>
    </w:p>
    <w:p w:rsidR="00522F8F" w:rsidRPr="003952BA" w:rsidRDefault="00522F8F" w:rsidP="00522F8F">
      <w:pPr>
        <w:jc w:val="center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19"/>
        <w:tblW w:w="101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253"/>
        <w:gridCol w:w="1426"/>
        <w:gridCol w:w="224"/>
        <w:gridCol w:w="1975"/>
        <w:gridCol w:w="1656"/>
      </w:tblGrid>
      <w:tr w:rsidR="00522F8F" w:rsidRPr="003952BA" w:rsidTr="00480B3C">
        <w:trPr>
          <w:trHeight w:val="270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F8F" w:rsidRPr="003952BA" w:rsidRDefault="00522F8F" w:rsidP="00480B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3952BA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DECLARACIÓN RELATIVA A LA CONDICIÓN DE PYME</w:t>
            </w:r>
          </w:p>
        </w:tc>
      </w:tr>
      <w:tr w:rsidR="00522F8F" w:rsidRPr="003952BA" w:rsidTr="00480B3C">
        <w:trPr>
          <w:trHeight w:val="25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255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b/>
                <w:bCs/>
                <w:sz w:val="20"/>
                <w:szCs w:val="20"/>
              </w:rPr>
              <w:t>Identificación de la empresa</w:t>
            </w:r>
          </w:p>
        </w:tc>
      </w:tr>
      <w:tr w:rsidR="00522F8F" w:rsidRPr="003952BA" w:rsidTr="00480B3C">
        <w:trPr>
          <w:trHeight w:val="255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22F8F" w:rsidRPr="003952BA" w:rsidRDefault="00522F8F" w:rsidP="00480B3C">
            <w:pPr>
              <w:tabs>
                <w:tab w:val="left" w:pos="96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</w:rPr>
              <w:t>Nombre o razón social: ………………….………………………………………………………………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522F8F" w:rsidRPr="003952BA" w:rsidTr="00480B3C">
        <w:trPr>
          <w:trHeight w:val="255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</w:rPr>
              <w:t>Domicilio Social: …………………………………………………………………………...………………………………………………………………..</w:t>
            </w:r>
          </w:p>
        </w:tc>
      </w:tr>
      <w:tr w:rsidR="00522F8F" w:rsidRPr="003952BA" w:rsidTr="00480B3C">
        <w:trPr>
          <w:trHeight w:val="255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F8F" w:rsidRPr="003952BA" w:rsidRDefault="00CC1A14" w:rsidP="00480B3C">
            <w:pPr>
              <w:tabs>
                <w:tab w:val="left" w:pos="946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522F8F" w:rsidRPr="003952BA">
              <w:rPr>
                <w:rFonts w:ascii="Arial Narrow" w:hAnsi="Arial Narrow" w:cs="Arial"/>
                <w:sz w:val="20"/>
                <w:szCs w:val="20"/>
              </w:rPr>
              <w:t>. I. F: ………………………..………………………………………………………………..……………………………………………………………...</w:t>
            </w:r>
          </w:p>
        </w:tc>
      </w:tr>
      <w:tr w:rsidR="00522F8F" w:rsidRPr="003952BA" w:rsidTr="00480B3C">
        <w:trPr>
          <w:trHeight w:val="360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</w:rPr>
              <w:t>Nombre y cargo del principal directivo (1)………………………………………………….………………………………………………………….….</w:t>
            </w:r>
          </w:p>
        </w:tc>
      </w:tr>
      <w:tr w:rsidR="00522F8F" w:rsidRPr="003952BA" w:rsidTr="00480B3C">
        <w:trPr>
          <w:trHeight w:val="360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Es Pyme:          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 SI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360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588"/>
        </w:trPr>
        <w:tc>
          <w:tcPr>
            <w:tcW w:w="8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b/>
                <w:bCs/>
                <w:sz w:val="20"/>
                <w:szCs w:val="20"/>
              </w:rPr>
              <w:t>Tipo de empresa</w:t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(véase la nota explicativa) </w:t>
            </w:r>
          </w:p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72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Empresa autónoma</w:t>
            </w: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</w:rPr>
              <w:t>(En este caso, los datos indicados a continuación proceden únicamente de las cuentas de la empresa solicitante. Cumpliméntese únicamente la declaración, sin anexo)</w:t>
            </w:r>
          </w:p>
        </w:tc>
      </w:tr>
      <w:tr w:rsidR="00522F8F" w:rsidRPr="003952BA" w:rsidTr="00480B3C">
        <w:trPr>
          <w:trHeight w:val="77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Empresa asociada</w:t>
            </w: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(Cumpliméntese y añádase, </w:t>
            </w:r>
            <w:r>
              <w:rPr>
                <w:rFonts w:ascii="Arial Narrow" w:hAnsi="Arial Narrow" w:cs="Arial"/>
                <w:sz w:val="20"/>
                <w:szCs w:val="20"/>
              </w:rPr>
              <w:t>en su caso, fichas suplementaria</w:t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>s; a continuación cumpliméntese la declaración trasladando el resultado del cálculo al cuadro de abajo.)</w:t>
            </w:r>
          </w:p>
        </w:tc>
      </w:tr>
      <w:tr w:rsidR="00522F8F" w:rsidRPr="003952BA" w:rsidTr="00480B3C">
        <w:trPr>
          <w:trHeight w:val="255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Empresa vinculada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645"/>
        </w:trPr>
        <w:tc>
          <w:tcPr>
            <w:tcW w:w="8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b/>
                <w:bCs/>
                <w:sz w:val="20"/>
                <w:szCs w:val="20"/>
              </w:rPr>
              <w:t>Datos para determinar la categoría de la empresa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600"/>
        </w:trPr>
        <w:tc>
          <w:tcPr>
            <w:tcW w:w="1018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2F8F" w:rsidRPr="003952BA" w:rsidRDefault="00522F8F" w:rsidP="00CC1A14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 calcularán según se definen en el artículo 6 de la Recomendación 2003/361/CE de la Comisión, de 6 de mayo de 2003, sobre la definición de microempresas, pequeñas y medianas empresas, y entidades asociativas prioritarias que estén reconocidas al amparo del </w:t>
            </w:r>
            <w:r w:rsidR="00CC1A14"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3952B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eal Decreto 550/2014. </w:t>
            </w:r>
          </w:p>
        </w:tc>
      </w:tr>
      <w:tr w:rsidR="00522F8F" w:rsidRPr="003952BA" w:rsidTr="00480B3C">
        <w:trPr>
          <w:trHeight w:val="469"/>
        </w:trPr>
        <w:tc>
          <w:tcPr>
            <w:tcW w:w="10187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952BA">
              <w:rPr>
                <w:rFonts w:ascii="Arial Narrow" w:hAnsi="Arial Narrow" w:cs="Arial"/>
                <w:sz w:val="18"/>
                <w:szCs w:val="18"/>
              </w:rPr>
              <w:t>Período de referencia(*)</w:t>
            </w:r>
          </w:p>
        </w:tc>
      </w:tr>
      <w:tr w:rsidR="00522F8F" w:rsidRPr="003952BA" w:rsidTr="00480B3C">
        <w:trPr>
          <w:trHeight w:val="207"/>
        </w:trPr>
        <w:tc>
          <w:tcPr>
            <w:tcW w:w="10187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2F8F" w:rsidRPr="003952BA" w:rsidTr="00480B3C">
        <w:trPr>
          <w:trHeight w:val="225"/>
        </w:trPr>
        <w:tc>
          <w:tcPr>
            <w:tcW w:w="3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952BA">
              <w:rPr>
                <w:rFonts w:ascii="Arial Narrow" w:hAnsi="Arial Narrow" w:cs="Arial"/>
                <w:sz w:val="18"/>
                <w:szCs w:val="18"/>
              </w:rPr>
              <w:t>Efectivos (UTA)</w:t>
            </w:r>
          </w:p>
        </w:tc>
        <w:tc>
          <w:tcPr>
            <w:tcW w:w="2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952BA">
              <w:rPr>
                <w:rFonts w:ascii="Arial Narrow" w:hAnsi="Arial Narrow" w:cs="Arial"/>
                <w:sz w:val="18"/>
                <w:szCs w:val="18"/>
              </w:rPr>
              <w:t>Volumen de negocios (**)</w:t>
            </w: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952BA">
              <w:rPr>
                <w:rFonts w:ascii="Arial Narrow" w:hAnsi="Arial Narrow" w:cs="Arial"/>
                <w:sz w:val="18"/>
                <w:szCs w:val="18"/>
              </w:rPr>
              <w:t>Balance general (**)</w:t>
            </w:r>
          </w:p>
        </w:tc>
      </w:tr>
      <w:tr w:rsidR="00522F8F" w:rsidRPr="003952BA" w:rsidTr="00480B3C">
        <w:trPr>
          <w:trHeight w:val="257"/>
        </w:trPr>
        <w:tc>
          <w:tcPr>
            <w:tcW w:w="3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952B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2F8F" w:rsidRPr="003952BA" w:rsidTr="00480B3C">
        <w:trPr>
          <w:trHeight w:val="690"/>
        </w:trPr>
        <w:tc>
          <w:tcPr>
            <w:tcW w:w="10187" w:type="dxa"/>
            <w:gridSpan w:val="6"/>
            <w:tcBorders>
              <w:top w:val="single" w:sz="8" w:space="0" w:color="auto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952BA">
              <w:rPr>
                <w:rFonts w:ascii="Arial Narrow" w:hAnsi="Arial Narrow" w:cs="Arial"/>
                <w:sz w:val="18"/>
                <w:szCs w:val="18"/>
              </w:rPr>
              <w:t>(*) Todos los datos deberán corresponder al último ejercicio contable cerrado y se calcularán con carácter anual. En empresas de nueva creación que no han cerrado aún sus cuentas, se utilizarán datos basados en estimaciones fiables realizadas durante el ejercicio financiero</w:t>
            </w:r>
          </w:p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952BA">
              <w:rPr>
                <w:rFonts w:ascii="Arial Narrow" w:hAnsi="Arial Narrow" w:cs="Arial"/>
                <w:sz w:val="18"/>
                <w:szCs w:val="18"/>
              </w:rPr>
              <w:t>(**)En miles de euros.</w:t>
            </w:r>
          </w:p>
        </w:tc>
      </w:tr>
      <w:tr w:rsidR="00522F8F" w:rsidRPr="003952BA" w:rsidTr="00480B3C">
        <w:trPr>
          <w:trHeight w:val="68"/>
        </w:trPr>
        <w:tc>
          <w:tcPr>
            <w:tcW w:w="10187" w:type="dxa"/>
            <w:gridSpan w:val="6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2F8F" w:rsidRPr="003952BA" w:rsidTr="00480B3C">
        <w:trPr>
          <w:trHeight w:val="702"/>
        </w:trPr>
        <w:tc>
          <w:tcPr>
            <w:tcW w:w="6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F8F" w:rsidRPr="003952BA" w:rsidRDefault="00522F8F" w:rsidP="00480B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b/>
                <w:bCs/>
                <w:sz w:val="20"/>
                <w:szCs w:val="20"/>
              </w:rPr>
              <w:t>Importante</w:t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>: Hay un cambio de datos con respecto al ejercicio contable anterior que podría acarrear el cambio de categoría de la empresa solicitante (microempresa, pequeña, mediana o gran empresa).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 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702"/>
        </w:trPr>
        <w:tc>
          <w:tcPr>
            <w:tcW w:w="6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8F" w:rsidRPr="003952BA" w:rsidRDefault="00522F8F" w:rsidP="00480B3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3952BA">
              <w:rPr>
                <w:rFonts w:ascii="Arial Narrow" w:hAnsi="Arial Narrow" w:cs="Arial"/>
                <w:sz w:val="20"/>
                <w:szCs w:val="20"/>
              </w:rPr>
              <w:t xml:space="preserve">  SI  (en este caso, cumpliméntese y añádase una declaración relativa al ejercicio anterior) (2)</w:t>
            </w:r>
          </w:p>
        </w:tc>
      </w:tr>
      <w:tr w:rsidR="00522F8F" w:rsidRPr="003952BA" w:rsidTr="00480B3C">
        <w:trPr>
          <w:trHeight w:val="345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F8F" w:rsidRPr="003952BA" w:rsidRDefault="00522F8F" w:rsidP="00480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</w:rPr>
              <w:t>(1) Presidente, Director General o equivalente</w:t>
            </w:r>
          </w:p>
        </w:tc>
      </w:tr>
      <w:tr w:rsidR="00522F8F" w:rsidRPr="003952BA" w:rsidTr="00480B3C">
        <w:trPr>
          <w:trHeight w:val="270"/>
        </w:trPr>
        <w:tc>
          <w:tcPr>
            <w:tcW w:w="10187" w:type="dxa"/>
            <w:gridSpan w:val="6"/>
            <w:tcBorders>
              <w:top w:val="nil"/>
              <w:left w:val="nil"/>
            </w:tcBorders>
            <w:shd w:val="clear" w:color="auto" w:fill="auto"/>
            <w:noWrap/>
          </w:tcPr>
          <w:p w:rsidR="00522F8F" w:rsidRDefault="00522F8F" w:rsidP="00480B3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color w:val="000000"/>
                <w:sz w:val="20"/>
                <w:szCs w:val="20"/>
              </w:rPr>
              <w:t>(2) Apartado 2 del artículo 4 de la definición en el Anexo a la Recomendación 2003/361/CE de la Comisión, de 6 de mayo de 2003, sobre la definición de microempresas, pequeñas y medianas empresas, y entidades asociativas prioritarias que estén reconocidas al amparo del real Decreto 550/2014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:rsidR="00522F8F" w:rsidRPr="003952BA" w:rsidRDefault="00522F8F" w:rsidP="00480B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22F8F" w:rsidRPr="003952BA" w:rsidTr="00480B3C">
        <w:trPr>
          <w:trHeight w:val="255"/>
        </w:trPr>
        <w:tc>
          <w:tcPr>
            <w:tcW w:w="10187" w:type="dxa"/>
            <w:gridSpan w:val="6"/>
            <w:tcBorders>
              <w:bottom w:val="nil"/>
            </w:tcBorders>
            <w:shd w:val="clear" w:color="auto" w:fill="FFFFFF"/>
            <w:noWrap/>
          </w:tcPr>
          <w:p w:rsidR="00522F8F" w:rsidRPr="0048436B" w:rsidRDefault="00522F8F" w:rsidP="00480B3C">
            <w:pPr>
              <w:spacing w:line="360" w:lineRule="auto"/>
              <w:ind w:left="1068"/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En </w:t>
            </w:r>
            <w:r w:rsidRPr="0040371A"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  <w:tab/>
            </w:r>
            <w:r w:rsidRPr="003952BA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a </w:t>
            </w:r>
            <w:r w:rsidRPr="003952BA"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  <w:tab/>
            </w:r>
            <w:r w:rsidRPr="003952BA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de</w:t>
            </w:r>
            <w:r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  <w:tab/>
            </w:r>
            <w:r w:rsidRPr="0048436B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de </w:t>
            </w:r>
            <w:r w:rsidRPr="003952BA">
              <w:rPr>
                <w:rFonts w:ascii="Arial Narrow" w:hAnsi="Arial Narrow" w:cs="Arial"/>
                <w:sz w:val="20"/>
                <w:szCs w:val="20"/>
                <w:lang w:val="es-ES_tradnl"/>
              </w:rPr>
              <w:t>20</w:t>
            </w:r>
            <w:r w:rsidRPr="0048436B">
              <w:rPr>
                <w:rFonts w:ascii="Arial Narrow" w:hAnsi="Arial Narrow" w:cs="Arial"/>
                <w:sz w:val="20"/>
                <w:szCs w:val="20"/>
                <w:lang w:val="es-ES_tradnl"/>
              </w:rPr>
              <w:t>__</w:t>
            </w:r>
          </w:p>
          <w:p w:rsidR="00522F8F" w:rsidRPr="003952BA" w:rsidRDefault="00522F8F" w:rsidP="00480B3C">
            <w:pPr>
              <w:tabs>
                <w:tab w:val="left" w:pos="3030"/>
              </w:tabs>
              <w:spacing w:line="360" w:lineRule="auto"/>
              <w:ind w:left="1068"/>
              <w:rPr>
                <w:rFonts w:ascii="Arial Narrow" w:hAnsi="Arial Narrow" w:cs="Arial"/>
                <w:sz w:val="20"/>
                <w:szCs w:val="20"/>
              </w:rPr>
            </w:pPr>
            <w:r w:rsidRPr="003952BA">
              <w:rPr>
                <w:rFonts w:ascii="Arial Narrow" w:hAnsi="Arial Narrow" w:cs="Arial"/>
                <w:sz w:val="20"/>
                <w:szCs w:val="20"/>
                <w:lang w:val="es-ES_tradnl"/>
              </w:rPr>
              <w:tab/>
              <w:t>(Nombre  y firma del representante legal y sello de la empresa</w:t>
            </w:r>
            <w:r w:rsidRPr="003952BA">
              <w:rPr>
                <w:rFonts w:ascii="Arial Narrow" w:hAnsi="Arial Narrow"/>
                <w:sz w:val="20"/>
                <w:szCs w:val="20"/>
                <w:lang w:val="es-ES_tradnl"/>
              </w:rPr>
              <w:t>)</w:t>
            </w:r>
          </w:p>
        </w:tc>
      </w:tr>
    </w:tbl>
    <w:p w:rsidR="00676CDD" w:rsidRDefault="00676CDD"/>
    <w:sectPr w:rsidR="00676CDD" w:rsidSect="00522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73" w:rsidRDefault="001B4773" w:rsidP="00A63062">
      <w:r>
        <w:separator/>
      </w:r>
    </w:p>
  </w:endnote>
  <w:endnote w:type="continuationSeparator" w:id="0">
    <w:p w:rsidR="001B4773" w:rsidRDefault="001B4773" w:rsidP="00A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94" w:rsidRDefault="00320B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D4" w:rsidRPr="009D5A6A" w:rsidRDefault="00E13026" w:rsidP="00B304D4">
    <w:pPr>
      <w:pStyle w:val="Piedepgina"/>
      <w:tabs>
        <w:tab w:val="clear" w:pos="4252"/>
        <w:tab w:val="clear" w:pos="8504"/>
        <w:tab w:val="center" w:pos="5159"/>
      </w:tabs>
      <w:rPr>
        <w:rFonts w:ascii="Arial Narrow" w:hAnsi="Arial Narrow"/>
        <w:color w:val="A6A6A6" w:themeColor="background1" w:themeShade="A6"/>
        <w:sz w:val="16"/>
        <w:szCs w:val="16"/>
      </w:rPr>
    </w:pPr>
    <w:sdt>
      <w:sdtPr>
        <w:rPr>
          <w:rFonts w:ascii="Arial Narrow" w:hAnsi="Arial Narrow"/>
          <w:color w:val="A6A6A6" w:themeColor="background1" w:themeShade="A6"/>
          <w:sz w:val="16"/>
          <w:szCs w:val="16"/>
        </w:rPr>
        <w:id w:val="167278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color w:val="A6A6A6" w:themeColor="background1" w:themeShade="A6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B304D4" w:rsidRPr="009D5A6A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Página </w:t>
            </w:r>
            <w:r w:rsidR="00BC42DB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B304D4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instrText>PAGE</w:instrText>
            </w:r>
            <w:r w:rsidR="00BC42DB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BC42DB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fldChar w:fldCharType="end"/>
            </w:r>
            <w:r w:rsidR="00B304D4" w:rsidRPr="009D5A6A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 de </w:t>
            </w:r>
            <w:r w:rsidR="00BC42DB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B304D4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BC42DB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BC42DB" w:rsidRPr="009D5A6A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fldChar w:fldCharType="end"/>
            </w:r>
          </w:sdtContent>
        </w:sdt>
      </w:sdtContent>
    </w:sdt>
    <w:r w:rsidR="00B304D4" w:rsidRPr="009D5A6A">
      <w:rPr>
        <w:rFonts w:ascii="Arial Narrow" w:hAnsi="Arial Narrow"/>
        <w:color w:val="A6A6A6" w:themeColor="background1" w:themeShade="A6"/>
        <w:sz w:val="16"/>
        <w:szCs w:val="16"/>
      </w:rPr>
      <w:tab/>
    </w:r>
    <w:r w:rsidR="00C36FF9">
      <w:rPr>
        <w:rFonts w:ascii="Arial Narrow" w:hAnsi="Arial Narrow"/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C36FF9">
      <w:rPr>
        <w:rFonts w:ascii="Arial Narrow" w:hAnsi="Arial Narrow"/>
        <w:sz w:val="16"/>
        <w:szCs w:val="16"/>
      </w:rPr>
      <w:t>Modelo: 367FO4</w:t>
    </w:r>
    <w:r w:rsidR="00B304D4" w:rsidRPr="009D5A6A">
      <w:rPr>
        <w:rFonts w:ascii="Arial Narrow" w:hAnsi="Arial Narrow"/>
        <w:color w:val="A6A6A6" w:themeColor="background1" w:themeShade="A6"/>
        <w:sz w:val="16"/>
        <w:szCs w:val="16"/>
      </w:rPr>
      <w:tab/>
    </w:r>
    <w:r w:rsidR="00B304D4" w:rsidRPr="009D5A6A">
      <w:rPr>
        <w:rFonts w:ascii="Arial Narrow" w:hAnsi="Arial Narrow"/>
        <w:color w:val="A6A6A6" w:themeColor="background1" w:themeShade="A6"/>
        <w:sz w:val="16"/>
        <w:szCs w:val="16"/>
      </w:rPr>
      <w:tab/>
    </w:r>
    <w:r w:rsidR="00B304D4" w:rsidRPr="009D5A6A">
      <w:rPr>
        <w:rFonts w:ascii="Arial Narrow" w:hAnsi="Arial Narrow"/>
        <w:color w:val="A6A6A6" w:themeColor="background1" w:themeShade="A6"/>
        <w:sz w:val="16"/>
        <w:szCs w:val="16"/>
      </w:rPr>
      <w:tab/>
    </w:r>
    <w:r w:rsidR="00B304D4" w:rsidRPr="009D5A6A">
      <w:rPr>
        <w:rFonts w:ascii="Arial Narrow" w:hAnsi="Arial Narrow"/>
        <w:color w:val="A6A6A6" w:themeColor="background1" w:themeShade="A6"/>
        <w:sz w:val="16"/>
        <w:szCs w:val="16"/>
      </w:rPr>
      <w:tab/>
    </w:r>
    <w:r w:rsidR="00B304D4" w:rsidRPr="009D5A6A">
      <w:rPr>
        <w:rFonts w:ascii="Arial Narrow" w:hAnsi="Arial Narrow"/>
        <w:color w:val="A6A6A6" w:themeColor="background1" w:themeShade="A6"/>
        <w:sz w:val="16"/>
        <w:szCs w:val="16"/>
      </w:rPr>
      <w:tab/>
    </w:r>
  </w:p>
  <w:p w:rsidR="00B304D4" w:rsidRDefault="00B304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94" w:rsidRDefault="00320B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73" w:rsidRDefault="001B4773" w:rsidP="00A63062">
      <w:r>
        <w:separator/>
      </w:r>
    </w:p>
  </w:footnote>
  <w:footnote w:type="continuationSeparator" w:id="0">
    <w:p w:rsidR="001B4773" w:rsidRDefault="001B4773" w:rsidP="00A6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94" w:rsidRDefault="00320B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62" w:rsidRPr="00E57DF0" w:rsidRDefault="00E13026" w:rsidP="00E57DF0">
    <w:pPr>
      <w:pStyle w:val="Encabezado"/>
    </w:pPr>
    <w:r>
      <w:rPr>
        <w:noProof/>
        <w:lang w:eastAsia="es-ES"/>
      </w:rPr>
      <w:drawing>
        <wp:inline distT="0" distB="0" distL="0" distR="0" wp14:anchorId="21776627" wp14:editId="3A6B6B46">
          <wp:extent cx="6551930" cy="669925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94" w:rsidRDefault="00320B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8F"/>
    <w:rsid w:val="000511B4"/>
    <w:rsid w:val="0009751A"/>
    <w:rsid w:val="00182FF8"/>
    <w:rsid w:val="001B4773"/>
    <w:rsid w:val="00320B94"/>
    <w:rsid w:val="003453AA"/>
    <w:rsid w:val="004A3D3A"/>
    <w:rsid w:val="00522F8F"/>
    <w:rsid w:val="005B553E"/>
    <w:rsid w:val="00676CDD"/>
    <w:rsid w:val="006B6F2F"/>
    <w:rsid w:val="006C10CB"/>
    <w:rsid w:val="00701352"/>
    <w:rsid w:val="007A5707"/>
    <w:rsid w:val="007D0239"/>
    <w:rsid w:val="00815C58"/>
    <w:rsid w:val="00906D5A"/>
    <w:rsid w:val="00957D99"/>
    <w:rsid w:val="009B67D4"/>
    <w:rsid w:val="009D5A6A"/>
    <w:rsid w:val="00A52E0A"/>
    <w:rsid w:val="00A63062"/>
    <w:rsid w:val="00AE4880"/>
    <w:rsid w:val="00B25F8C"/>
    <w:rsid w:val="00B304D4"/>
    <w:rsid w:val="00BC42DB"/>
    <w:rsid w:val="00C36FF9"/>
    <w:rsid w:val="00CC1A14"/>
    <w:rsid w:val="00D75948"/>
    <w:rsid w:val="00D9730A"/>
    <w:rsid w:val="00DC5629"/>
    <w:rsid w:val="00DC594B"/>
    <w:rsid w:val="00E13026"/>
    <w:rsid w:val="00E57DF0"/>
    <w:rsid w:val="00F4305C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08202E-711A-4A84-9155-F41D6BE9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7D0239"/>
    <w:rPr>
      <w:rFonts w:ascii="Arial" w:eastAsiaTheme="majorEastAsia" w:hAnsi="Arial" w:cstheme="majorBidi"/>
      <w:color w:val="A6A6A6" w:themeColor="background1" w:themeShade="A6"/>
      <w:szCs w:val="20"/>
      <w:lang w:val="es-ES_tradnl" w:eastAsia="en-US"/>
    </w:rPr>
  </w:style>
  <w:style w:type="paragraph" w:styleId="Direccinsobre">
    <w:name w:val="envelope address"/>
    <w:basedOn w:val="Normal"/>
    <w:uiPriority w:val="99"/>
    <w:semiHidden/>
    <w:unhideWhenUsed/>
    <w:rsid w:val="00D7594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val="es-ES_tradnl" w:eastAsia="en-US"/>
    </w:rPr>
  </w:style>
  <w:style w:type="paragraph" w:styleId="Encabezado">
    <w:name w:val="header"/>
    <w:basedOn w:val="Normal"/>
    <w:link w:val="EncabezadoCar"/>
    <w:unhideWhenUsed/>
    <w:rsid w:val="00A63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306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A63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06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06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JAVIER MUÑOZ BAEZA</cp:lastModifiedBy>
  <cp:revision>13</cp:revision>
  <dcterms:created xsi:type="dcterms:W3CDTF">2020-12-16T15:25:00Z</dcterms:created>
  <dcterms:modified xsi:type="dcterms:W3CDTF">2023-07-07T11:08:00Z</dcterms:modified>
</cp:coreProperties>
</file>