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87E2" w14:textId="77777777" w:rsidR="00A75B4C" w:rsidRPr="00A75B4C" w:rsidRDefault="00A75B4C" w:rsidP="006411D4">
      <w:pPr>
        <w:spacing w:after="80"/>
        <w:jc w:val="center"/>
        <w:rPr>
          <w:b/>
        </w:rPr>
      </w:pPr>
      <w:r w:rsidRPr="00A75B4C">
        <w:rPr>
          <w:b/>
        </w:rPr>
        <w:t>ANEXO I</w:t>
      </w:r>
    </w:p>
    <w:p w14:paraId="238EA592" w14:textId="77777777" w:rsidR="00E2569E" w:rsidRDefault="00A75B4C" w:rsidP="006411D4">
      <w:pPr>
        <w:spacing w:after="80"/>
        <w:jc w:val="center"/>
        <w:rPr>
          <w:b/>
        </w:rPr>
      </w:pPr>
      <w:r w:rsidRPr="00A75B4C">
        <w:rPr>
          <w:b/>
        </w:rPr>
        <w:t>INFORME DEL TUTOR DE PRÁCTICAS</w:t>
      </w:r>
    </w:p>
    <w:p w14:paraId="32729BEB" w14:textId="77777777" w:rsidR="00A75B4C" w:rsidRDefault="00A75B4C" w:rsidP="00A75B4C">
      <w:pPr>
        <w:ind w:left="-284" w:right="-285"/>
        <w:jc w:val="both"/>
        <w:rPr>
          <w:i/>
          <w:sz w:val="20"/>
          <w:szCs w:val="20"/>
        </w:rPr>
      </w:pPr>
      <w:r w:rsidRPr="006411D4">
        <w:rPr>
          <w:i/>
          <w:sz w:val="20"/>
          <w:szCs w:val="20"/>
        </w:rPr>
        <w:t xml:space="preserve">Resolución de </w:t>
      </w:r>
      <w:r w:rsidR="009933EE">
        <w:rPr>
          <w:i/>
          <w:sz w:val="20"/>
          <w:szCs w:val="20"/>
        </w:rPr>
        <w:t>9</w:t>
      </w:r>
      <w:r w:rsidRPr="006411D4">
        <w:rPr>
          <w:i/>
          <w:sz w:val="20"/>
          <w:szCs w:val="20"/>
        </w:rPr>
        <w:t xml:space="preserve"> de </w:t>
      </w:r>
      <w:r w:rsidR="009933EE">
        <w:rPr>
          <w:i/>
          <w:sz w:val="20"/>
          <w:szCs w:val="20"/>
        </w:rPr>
        <w:t>septiembre</w:t>
      </w:r>
      <w:r w:rsidRPr="006411D4">
        <w:rPr>
          <w:i/>
          <w:sz w:val="20"/>
          <w:szCs w:val="20"/>
        </w:rPr>
        <w:t xml:space="preserve"> de 2022, de la Dirección General de Recursos Humanos, por la que se regula la fase de prácticas de los aspirantes seleccionados en el procedimiento selectivo para ingreso en el Cuerpo de Maestros convocado por Resolución de</w:t>
      </w:r>
      <w:r w:rsidR="009933EE">
        <w:rPr>
          <w:i/>
          <w:sz w:val="20"/>
          <w:szCs w:val="20"/>
        </w:rPr>
        <w:t xml:space="preserve"> 1 de febrero de 2022.</w:t>
      </w:r>
    </w:p>
    <w:tbl>
      <w:tblPr>
        <w:tblStyle w:val="TableGrid"/>
        <w:tblW w:w="9073" w:type="dxa"/>
        <w:tblInd w:w="-289" w:type="dxa"/>
        <w:tblLook w:val="04A0" w:firstRow="1" w:lastRow="0" w:firstColumn="1" w:lastColumn="0" w:noHBand="0" w:noVBand="1"/>
      </w:tblPr>
      <w:tblGrid>
        <w:gridCol w:w="2269"/>
        <w:gridCol w:w="6804"/>
      </w:tblGrid>
      <w:tr w:rsidR="009933EE" w14:paraId="60A6A3CE" w14:textId="77777777" w:rsidTr="00E7637D">
        <w:tc>
          <w:tcPr>
            <w:tcW w:w="2269" w:type="dxa"/>
            <w:vAlign w:val="center"/>
          </w:tcPr>
          <w:p w14:paraId="71D463F4" w14:textId="37EFA0DA" w:rsidR="009933EE" w:rsidRDefault="009933EE" w:rsidP="009933EE">
            <w:pPr>
              <w:ind w:right="-285"/>
              <w:rPr>
                <w:i/>
                <w:sz w:val="20"/>
                <w:szCs w:val="20"/>
              </w:rPr>
            </w:pPr>
            <w:r w:rsidRPr="006411D4">
              <w:rPr>
                <w:b/>
                <w:sz w:val="18"/>
                <w:szCs w:val="18"/>
              </w:rPr>
              <w:t>Tutor:</w:t>
            </w:r>
            <w:r>
              <w:rPr>
                <w:b/>
                <w:sz w:val="18"/>
                <w:szCs w:val="18"/>
              </w:rPr>
              <w:t xml:space="preserve"> </w:t>
            </w:r>
          </w:p>
        </w:tc>
        <w:tc>
          <w:tcPr>
            <w:tcW w:w="6804" w:type="dxa"/>
          </w:tcPr>
          <w:p w14:paraId="7C0B82D2" w14:textId="77777777" w:rsidR="009933EE" w:rsidRDefault="009933EE" w:rsidP="00B44BB8">
            <w:pPr>
              <w:ind w:right="-285"/>
              <w:jc w:val="both"/>
              <w:rPr>
                <w:i/>
                <w:sz w:val="20"/>
                <w:szCs w:val="20"/>
              </w:rPr>
            </w:pPr>
            <w:r>
              <w:rPr>
                <w:b/>
                <w:sz w:val="18"/>
                <w:szCs w:val="18"/>
              </w:rPr>
              <w:t>D. /Dª</w:t>
            </w:r>
            <w:r>
              <w:rPr>
                <w:i/>
                <w:sz w:val="20"/>
                <w:szCs w:val="20"/>
              </w:rPr>
              <w:t xml:space="preserve"> </w:t>
            </w:r>
          </w:p>
        </w:tc>
      </w:tr>
      <w:tr w:rsidR="009933EE" w14:paraId="62942A5C" w14:textId="77777777" w:rsidTr="00E7637D">
        <w:tc>
          <w:tcPr>
            <w:tcW w:w="2269" w:type="dxa"/>
            <w:vAlign w:val="center"/>
          </w:tcPr>
          <w:p w14:paraId="73E6F6DD" w14:textId="77777777" w:rsidR="009933EE" w:rsidRDefault="009933EE" w:rsidP="009933EE">
            <w:pPr>
              <w:ind w:right="-285"/>
              <w:rPr>
                <w:i/>
                <w:sz w:val="20"/>
                <w:szCs w:val="20"/>
              </w:rPr>
            </w:pPr>
            <w:r w:rsidRPr="006411D4">
              <w:rPr>
                <w:b/>
                <w:sz w:val="18"/>
                <w:szCs w:val="18"/>
              </w:rPr>
              <w:t xml:space="preserve">Funcionario en Prácticas: </w:t>
            </w:r>
          </w:p>
        </w:tc>
        <w:tc>
          <w:tcPr>
            <w:tcW w:w="6804" w:type="dxa"/>
          </w:tcPr>
          <w:p w14:paraId="7E99851A" w14:textId="77777777" w:rsidR="009933EE" w:rsidRDefault="009933EE" w:rsidP="00A75B4C">
            <w:pPr>
              <w:ind w:right="-285"/>
              <w:jc w:val="both"/>
              <w:rPr>
                <w:i/>
                <w:sz w:val="20"/>
                <w:szCs w:val="20"/>
              </w:rPr>
            </w:pPr>
            <w:r w:rsidRPr="006411D4">
              <w:rPr>
                <w:b/>
                <w:sz w:val="18"/>
                <w:szCs w:val="18"/>
              </w:rPr>
              <w:t>D. /Dª</w:t>
            </w:r>
          </w:p>
        </w:tc>
      </w:tr>
      <w:tr w:rsidR="009933EE" w14:paraId="31F9057B" w14:textId="77777777" w:rsidTr="00E7637D">
        <w:tc>
          <w:tcPr>
            <w:tcW w:w="2269" w:type="dxa"/>
            <w:vAlign w:val="center"/>
          </w:tcPr>
          <w:p w14:paraId="6929E542" w14:textId="77777777" w:rsidR="009933EE" w:rsidRDefault="009933EE" w:rsidP="009933EE">
            <w:pPr>
              <w:ind w:right="-285"/>
              <w:rPr>
                <w:i/>
                <w:sz w:val="20"/>
                <w:szCs w:val="20"/>
              </w:rPr>
            </w:pPr>
            <w:r w:rsidRPr="006411D4">
              <w:rPr>
                <w:b/>
                <w:sz w:val="18"/>
                <w:szCs w:val="18"/>
              </w:rPr>
              <w:t>DNI</w:t>
            </w:r>
            <w:r>
              <w:rPr>
                <w:b/>
                <w:sz w:val="18"/>
                <w:szCs w:val="18"/>
              </w:rPr>
              <w:t>:</w:t>
            </w:r>
          </w:p>
        </w:tc>
        <w:tc>
          <w:tcPr>
            <w:tcW w:w="6804" w:type="dxa"/>
          </w:tcPr>
          <w:p w14:paraId="074D0D04" w14:textId="77777777" w:rsidR="009933EE" w:rsidRDefault="009933EE" w:rsidP="00A75B4C">
            <w:pPr>
              <w:ind w:right="-285"/>
              <w:jc w:val="both"/>
              <w:rPr>
                <w:i/>
                <w:sz w:val="20"/>
                <w:szCs w:val="20"/>
              </w:rPr>
            </w:pPr>
          </w:p>
        </w:tc>
      </w:tr>
      <w:tr w:rsidR="009933EE" w14:paraId="540C6808" w14:textId="77777777" w:rsidTr="00E7637D">
        <w:tc>
          <w:tcPr>
            <w:tcW w:w="2269" w:type="dxa"/>
            <w:vAlign w:val="center"/>
          </w:tcPr>
          <w:p w14:paraId="39540DE9" w14:textId="77777777" w:rsidR="009933EE" w:rsidRDefault="009933EE" w:rsidP="009933EE">
            <w:pPr>
              <w:ind w:right="-285"/>
              <w:rPr>
                <w:i/>
                <w:sz w:val="20"/>
                <w:szCs w:val="20"/>
              </w:rPr>
            </w:pPr>
            <w:r w:rsidRPr="00221296">
              <w:rPr>
                <w:b/>
                <w:sz w:val="18"/>
                <w:szCs w:val="18"/>
              </w:rPr>
              <w:t>Especialidad:</w:t>
            </w:r>
          </w:p>
        </w:tc>
        <w:tc>
          <w:tcPr>
            <w:tcW w:w="6804" w:type="dxa"/>
          </w:tcPr>
          <w:p w14:paraId="68A66F65" w14:textId="77777777" w:rsidR="009933EE" w:rsidRDefault="009933EE" w:rsidP="00A75B4C">
            <w:pPr>
              <w:ind w:right="-285"/>
              <w:jc w:val="both"/>
              <w:rPr>
                <w:i/>
                <w:sz w:val="20"/>
                <w:szCs w:val="20"/>
              </w:rPr>
            </w:pPr>
          </w:p>
        </w:tc>
      </w:tr>
    </w:tbl>
    <w:p w14:paraId="7AFFDBC9" w14:textId="77777777" w:rsidR="00221296" w:rsidRDefault="00221296" w:rsidP="00E271CA">
      <w:pPr>
        <w:spacing w:after="0" w:line="288" w:lineRule="auto"/>
        <w:ind w:right="-284"/>
        <w:jc w:val="both"/>
        <w:rPr>
          <w:b/>
          <w:sz w:val="18"/>
          <w:szCs w:val="18"/>
        </w:rPr>
      </w:pPr>
    </w:p>
    <w:tbl>
      <w:tblPr>
        <w:tblStyle w:val="TableGrid"/>
        <w:tblW w:w="4961" w:type="dxa"/>
        <w:tblInd w:w="3823" w:type="dxa"/>
        <w:tblLook w:val="04A0" w:firstRow="1" w:lastRow="0" w:firstColumn="1" w:lastColumn="0" w:noHBand="0" w:noVBand="1"/>
      </w:tblPr>
      <w:tblGrid>
        <w:gridCol w:w="1559"/>
        <w:gridCol w:w="3402"/>
      </w:tblGrid>
      <w:tr w:rsidR="009933EE" w14:paraId="1ED40E65" w14:textId="77777777" w:rsidTr="009933EE">
        <w:tc>
          <w:tcPr>
            <w:tcW w:w="1559" w:type="dxa"/>
          </w:tcPr>
          <w:p w14:paraId="449FA8E7" w14:textId="77777777" w:rsidR="009933EE" w:rsidRDefault="009933EE" w:rsidP="00E271CA">
            <w:pPr>
              <w:spacing w:line="288" w:lineRule="auto"/>
              <w:ind w:right="-284"/>
              <w:jc w:val="both"/>
              <w:rPr>
                <w:b/>
                <w:sz w:val="18"/>
                <w:szCs w:val="18"/>
              </w:rPr>
            </w:pPr>
            <w:r w:rsidRPr="006411D4">
              <w:rPr>
                <w:b/>
                <w:sz w:val="18"/>
                <w:szCs w:val="18"/>
              </w:rPr>
              <w:t>Centro:</w:t>
            </w:r>
          </w:p>
        </w:tc>
        <w:tc>
          <w:tcPr>
            <w:tcW w:w="3402" w:type="dxa"/>
          </w:tcPr>
          <w:p w14:paraId="3C1F7B90" w14:textId="77777777" w:rsidR="009933EE" w:rsidRDefault="009933EE" w:rsidP="00E271CA">
            <w:pPr>
              <w:spacing w:line="288" w:lineRule="auto"/>
              <w:ind w:right="-284"/>
              <w:jc w:val="both"/>
              <w:rPr>
                <w:b/>
                <w:sz w:val="18"/>
                <w:szCs w:val="18"/>
              </w:rPr>
            </w:pPr>
          </w:p>
        </w:tc>
      </w:tr>
      <w:tr w:rsidR="009933EE" w14:paraId="78838D6A" w14:textId="77777777" w:rsidTr="009933EE">
        <w:tc>
          <w:tcPr>
            <w:tcW w:w="1559" w:type="dxa"/>
          </w:tcPr>
          <w:p w14:paraId="4838EC51" w14:textId="77777777" w:rsidR="009933EE" w:rsidRDefault="009933EE" w:rsidP="00E271CA">
            <w:pPr>
              <w:spacing w:line="288" w:lineRule="auto"/>
              <w:ind w:right="-284"/>
              <w:jc w:val="both"/>
              <w:rPr>
                <w:b/>
                <w:sz w:val="18"/>
                <w:szCs w:val="18"/>
              </w:rPr>
            </w:pPr>
            <w:r w:rsidRPr="006411D4">
              <w:rPr>
                <w:b/>
                <w:sz w:val="18"/>
                <w:szCs w:val="18"/>
              </w:rPr>
              <w:t>Código de centro:</w:t>
            </w:r>
          </w:p>
        </w:tc>
        <w:tc>
          <w:tcPr>
            <w:tcW w:w="3402" w:type="dxa"/>
          </w:tcPr>
          <w:p w14:paraId="4ACEBF09" w14:textId="77777777" w:rsidR="009933EE" w:rsidRDefault="009933EE" w:rsidP="00E271CA">
            <w:pPr>
              <w:spacing w:line="288" w:lineRule="auto"/>
              <w:ind w:right="-284"/>
              <w:jc w:val="both"/>
              <w:rPr>
                <w:b/>
                <w:sz w:val="18"/>
                <w:szCs w:val="18"/>
              </w:rPr>
            </w:pPr>
          </w:p>
        </w:tc>
      </w:tr>
      <w:tr w:rsidR="009933EE" w14:paraId="088A725F" w14:textId="77777777" w:rsidTr="009933EE">
        <w:tc>
          <w:tcPr>
            <w:tcW w:w="1559" w:type="dxa"/>
          </w:tcPr>
          <w:p w14:paraId="69D510D8" w14:textId="77777777" w:rsidR="009933EE" w:rsidRDefault="009933EE" w:rsidP="00E271CA">
            <w:pPr>
              <w:spacing w:line="288" w:lineRule="auto"/>
              <w:ind w:right="-284"/>
              <w:jc w:val="both"/>
              <w:rPr>
                <w:b/>
                <w:sz w:val="18"/>
                <w:szCs w:val="18"/>
              </w:rPr>
            </w:pPr>
            <w:r w:rsidRPr="00221296">
              <w:rPr>
                <w:b/>
                <w:sz w:val="18"/>
                <w:szCs w:val="18"/>
              </w:rPr>
              <w:t>Localidad:</w:t>
            </w:r>
          </w:p>
        </w:tc>
        <w:tc>
          <w:tcPr>
            <w:tcW w:w="3402" w:type="dxa"/>
          </w:tcPr>
          <w:p w14:paraId="2DF419B1" w14:textId="77777777" w:rsidR="009933EE" w:rsidRDefault="009933EE" w:rsidP="00E271CA">
            <w:pPr>
              <w:spacing w:line="288" w:lineRule="auto"/>
              <w:ind w:right="-284"/>
              <w:jc w:val="both"/>
              <w:rPr>
                <w:b/>
                <w:sz w:val="18"/>
                <w:szCs w:val="18"/>
              </w:rPr>
            </w:pPr>
          </w:p>
        </w:tc>
      </w:tr>
    </w:tbl>
    <w:p w14:paraId="42525C89" w14:textId="77777777" w:rsidR="00A75B4C" w:rsidRDefault="00A75B4C" w:rsidP="00221296">
      <w:pPr>
        <w:spacing w:after="0" w:line="288" w:lineRule="auto"/>
        <w:ind w:left="4956" w:right="-284" w:firstLine="87"/>
        <w:jc w:val="both"/>
        <w:rPr>
          <w:b/>
          <w:sz w:val="18"/>
          <w:szCs w:val="18"/>
        </w:rPr>
      </w:pPr>
    </w:p>
    <w:tbl>
      <w:tblPr>
        <w:tblStyle w:val="TableGrid"/>
        <w:tblW w:w="9636" w:type="dxa"/>
        <w:tblInd w:w="-284" w:type="dxa"/>
        <w:tblLayout w:type="fixed"/>
        <w:tblLook w:val="04A0" w:firstRow="1" w:lastRow="0" w:firstColumn="1" w:lastColumn="0" w:noHBand="0" w:noVBand="1"/>
      </w:tblPr>
      <w:tblGrid>
        <w:gridCol w:w="7501"/>
        <w:gridCol w:w="993"/>
        <w:gridCol w:w="1142"/>
      </w:tblGrid>
      <w:tr w:rsidR="001D67AD" w:rsidRPr="006D65FE" w14:paraId="6F0A0DCC" w14:textId="77777777" w:rsidTr="00746DE3">
        <w:tc>
          <w:tcPr>
            <w:tcW w:w="9636" w:type="dxa"/>
            <w:gridSpan w:val="3"/>
            <w:shd w:val="clear" w:color="auto" w:fill="D9D9D9" w:themeFill="background1" w:themeFillShade="D9"/>
          </w:tcPr>
          <w:p w14:paraId="6CB4CC2F" w14:textId="77777777" w:rsidR="001D67AD" w:rsidRPr="006D65FE" w:rsidRDefault="001D67AD" w:rsidP="00602F73">
            <w:pPr>
              <w:spacing w:line="288" w:lineRule="auto"/>
              <w:ind w:left="-108"/>
              <w:jc w:val="center"/>
              <w:rPr>
                <w:b/>
                <w:sz w:val="16"/>
                <w:szCs w:val="16"/>
              </w:rPr>
            </w:pPr>
            <w:r>
              <w:rPr>
                <w:b/>
                <w:sz w:val="16"/>
                <w:szCs w:val="16"/>
              </w:rPr>
              <w:t xml:space="preserve">PROCESO DE ENSEÑANZA-APRENDIZAJE </w:t>
            </w:r>
          </w:p>
        </w:tc>
      </w:tr>
      <w:tr w:rsidR="001D67AD" w:rsidRPr="006D65FE" w14:paraId="35C3812B" w14:textId="77777777" w:rsidTr="001D67AD">
        <w:tc>
          <w:tcPr>
            <w:tcW w:w="7501" w:type="dxa"/>
            <w:shd w:val="clear" w:color="auto" w:fill="D9D9D9" w:themeFill="background1" w:themeFillShade="D9"/>
          </w:tcPr>
          <w:p w14:paraId="6FC04C82" w14:textId="77777777" w:rsidR="001D67AD" w:rsidRPr="006D65FE" w:rsidRDefault="001D67AD" w:rsidP="001D67AD">
            <w:pPr>
              <w:spacing w:line="288" w:lineRule="auto"/>
              <w:ind w:right="-284"/>
              <w:jc w:val="both"/>
              <w:rPr>
                <w:b/>
                <w:sz w:val="16"/>
                <w:szCs w:val="16"/>
              </w:rPr>
            </w:pPr>
            <w:r w:rsidRPr="006D65FE">
              <w:rPr>
                <w:rFonts w:cs="Arial"/>
                <w:b/>
                <w:sz w:val="16"/>
                <w:szCs w:val="16"/>
              </w:rPr>
              <w:t>DIMENSIÓN 1: DOMINIO DE LA MATERIA</w:t>
            </w:r>
          </w:p>
        </w:tc>
        <w:tc>
          <w:tcPr>
            <w:tcW w:w="993" w:type="dxa"/>
            <w:shd w:val="clear" w:color="auto" w:fill="D9D9D9" w:themeFill="background1" w:themeFillShade="D9"/>
          </w:tcPr>
          <w:p w14:paraId="3F440BBE" w14:textId="77777777" w:rsidR="001D67AD" w:rsidRPr="006D65FE" w:rsidRDefault="001D67AD" w:rsidP="00C43749">
            <w:pPr>
              <w:spacing w:line="288" w:lineRule="auto"/>
              <w:ind w:left="-108" w:right="-108"/>
              <w:jc w:val="center"/>
              <w:rPr>
                <w:b/>
                <w:sz w:val="16"/>
                <w:szCs w:val="16"/>
              </w:rPr>
            </w:pPr>
            <w:r w:rsidRPr="006D65FE">
              <w:rPr>
                <w:b/>
                <w:sz w:val="16"/>
                <w:szCs w:val="16"/>
              </w:rPr>
              <w:t>Favorable</w:t>
            </w:r>
          </w:p>
        </w:tc>
        <w:tc>
          <w:tcPr>
            <w:tcW w:w="1142" w:type="dxa"/>
            <w:shd w:val="clear" w:color="auto" w:fill="D9D9D9" w:themeFill="background1" w:themeFillShade="D9"/>
          </w:tcPr>
          <w:p w14:paraId="30833CE2" w14:textId="77777777" w:rsidR="001D67AD" w:rsidRPr="006D65FE" w:rsidRDefault="001D67AD" w:rsidP="00C43749">
            <w:pPr>
              <w:spacing w:line="288" w:lineRule="auto"/>
              <w:ind w:left="-108"/>
              <w:jc w:val="center"/>
              <w:rPr>
                <w:b/>
                <w:sz w:val="16"/>
                <w:szCs w:val="16"/>
              </w:rPr>
            </w:pPr>
            <w:r w:rsidRPr="006D65FE">
              <w:rPr>
                <w:b/>
                <w:sz w:val="16"/>
                <w:szCs w:val="16"/>
              </w:rPr>
              <w:t>No favorable</w:t>
            </w:r>
          </w:p>
        </w:tc>
      </w:tr>
      <w:tr w:rsidR="00A75B4C" w:rsidRPr="006D65FE" w14:paraId="4869DCCC" w14:textId="77777777" w:rsidTr="001D67AD">
        <w:tc>
          <w:tcPr>
            <w:tcW w:w="7501" w:type="dxa"/>
            <w:vAlign w:val="center"/>
          </w:tcPr>
          <w:p w14:paraId="283F2B02" w14:textId="77777777" w:rsidR="00A75B4C" w:rsidRPr="006D65FE" w:rsidRDefault="00A75B4C" w:rsidP="00A13CC5">
            <w:pPr>
              <w:pStyle w:val="ListParagraph"/>
              <w:numPr>
                <w:ilvl w:val="1"/>
                <w:numId w:val="1"/>
              </w:numPr>
              <w:ind w:left="391" w:hanging="391"/>
              <w:contextualSpacing w:val="0"/>
              <w:rPr>
                <w:bCs/>
                <w:iCs/>
                <w:sz w:val="16"/>
                <w:szCs w:val="16"/>
              </w:rPr>
            </w:pPr>
            <w:r w:rsidRPr="006D65FE">
              <w:rPr>
                <w:bCs/>
                <w:iCs/>
                <w:sz w:val="16"/>
                <w:szCs w:val="16"/>
              </w:rPr>
              <w:t>Conoce el contenido y la estructura de</w:t>
            </w:r>
            <w:r w:rsidR="00602F73">
              <w:rPr>
                <w:bCs/>
                <w:iCs/>
                <w:sz w:val="16"/>
                <w:szCs w:val="16"/>
              </w:rPr>
              <w:t xml:space="preserve">l </w:t>
            </w:r>
            <w:r w:rsidR="00602F73" w:rsidRPr="00A13CC5">
              <w:rPr>
                <w:bCs/>
                <w:iCs/>
                <w:sz w:val="16"/>
                <w:szCs w:val="16"/>
              </w:rPr>
              <w:t xml:space="preserve">área  o áreas </w:t>
            </w:r>
            <w:r w:rsidR="00A13CC5">
              <w:rPr>
                <w:bCs/>
                <w:iCs/>
                <w:sz w:val="16"/>
                <w:szCs w:val="16"/>
              </w:rPr>
              <w:t>que imparte</w:t>
            </w:r>
            <w:r w:rsidR="00B2606B">
              <w:rPr>
                <w:bCs/>
                <w:iCs/>
                <w:sz w:val="16"/>
                <w:szCs w:val="16"/>
              </w:rPr>
              <w:t xml:space="preserve"> y de la adaptación curricular, en su c</w:t>
            </w:r>
            <w:r w:rsidR="008370DC">
              <w:rPr>
                <w:bCs/>
                <w:iCs/>
                <w:sz w:val="16"/>
                <w:szCs w:val="16"/>
              </w:rPr>
              <w:t>a</w:t>
            </w:r>
            <w:r w:rsidR="00B2606B">
              <w:rPr>
                <w:bCs/>
                <w:iCs/>
                <w:sz w:val="16"/>
                <w:szCs w:val="16"/>
              </w:rPr>
              <w:t>so</w:t>
            </w:r>
          </w:p>
        </w:tc>
        <w:tc>
          <w:tcPr>
            <w:tcW w:w="993" w:type="dxa"/>
          </w:tcPr>
          <w:p w14:paraId="1A61C425" w14:textId="77777777" w:rsidR="00A75B4C" w:rsidRPr="006D65FE" w:rsidRDefault="00A75B4C" w:rsidP="006D65FE">
            <w:pPr>
              <w:spacing w:line="288" w:lineRule="auto"/>
              <w:ind w:right="-284"/>
              <w:jc w:val="center"/>
              <w:rPr>
                <w:b/>
                <w:sz w:val="16"/>
                <w:szCs w:val="16"/>
              </w:rPr>
            </w:pPr>
          </w:p>
        </w:tc>
        <w:tc>
          <w:tcPr>
            <w:tcW w:w="1142" w:type="dxa"/>
          </w:tcPr>
          <w:p w14:paraId="33AE7FCE" w14:textId="77777777" w:rsidR="00A75B4C" w:rsidRPr="006D65FE" w:rsidRDefault="00A75B4C" w:rsidP="006D65FE">
            <w:pPr>
              <w:spacing w:line="288" w:lineRule="auto"/>
              <w:ind w:right="-284"/>
              <w:jc w:val="center"/>
              <w:rPr>
                <w:b/>
                <w:sz w:val="16"/>
                <w:szCs w:val="16"/>
              </w:rPr>
            </w:pPr>
          </w:p>
        </w:tc>
      </w:tr>
      <w:tr w:rsidR="00A75B4C" w:rsidRPr="006D65FE" w14:paraId="3DAFE079" w14:textId="77777777" w:rsidTr="001D67AD">
        <w:tc>
          <w:tcPr>
            <w:tcW w:w="7501" w:type="dxa"/>
            <w:vAlign w:val="center"/>
          </w:tcPr>
          <w:p w14:paraId="20486B95" w14:textId="77777777" w:rsidR="00A75B4C" w:rsidRPr="006D65FE" w:rsidRDefault="00A75B4C" w:rsidP="009D7FE2">
            <w:pPr>
              <w:pStyle w:val="ListParagraph"/>
              <w:numPr>
                <w:ilvl w:val="1"/>
                <w:numId w:val="1"/>
              </w:numPr>
              <w:ind w:left="391" w:hanging="391"/>
              <w:contextualSpacing w:val="0"/>
              <w:rPr>
                <w:bCs/>
                <w:iCs/>
                <w:sz w:val="16"/>
                <w:szCs w:val="16"/>
              </w:rPr>
            </w:pPr>
            <w:r w:rsidRPr="006D65FE">
              <w:rPr>
                <w:bCs/>
                <w:iCs/>
                <w:sz w:val="16"/>
                <w:szCs w:val="16"/>
              </w:rPr>
              <w:t xml:space="preserve">Explica de forma adecuada y contextualizada para favorecer </w:t>
            </w:r>
            <w:r w:rsidR="009D7FE2">
              <w:rPr>
                <w:bCs/>
                <w:iCs/>
                <w:sz w:val="16"/>
                <w:szCs w:val="16"/>
              </w:rPr>
              <w:t>el aprendizaje</w:t>
            </w:r>
            <w:r w:rsidR="00602F73">
              <w:rPr>
                <w:bCs/>
                <w:iCs/>
                <w:sz w:val="16"/>
                <w:szCs w:val="16"/>
              </w:rPr>
              <w:t xml:space="preserve"> </w:t>
            </w:r>
          </w:p>
        </w:tc>
        <w:tc>
          <w:tcPr>
            <w:tcW w:w="993" w:type="dxa"/>
          </w:tcPr>
          <w:p w14:paraId="1553F512" w14:textId="77777777" w:rsidR="00A75B4C" w:rsidRPr="006D65FE" w:rsidRDefault="00A75B4C" w:rsidP="006D65FE">
            <w:pPr>
              <w:spacing w:line="288" w:lineRule="auto"/>
              <w:ind w:right="-284"/>
              <w:jc w:val="center"/>
              <w:rPr>
                <w:b/>
                <w:sz w:val="16"/>
                <w:szCs w:val="16"/>
              </w:rPr>
            </w:pPr>
          </w:p>
        </w:tc>
        <w:tc>
          <w:tcPr>
            <w:tcW w:w="1142" w:type="dxa"/>
          </w:tcPr>
          <w:p w14:paraId="50ED6105" w14:textId="77777777" w:rsidR="00A75B4C" w:rsidRPr="006D65FE" w:rsidRDefault="00A75B4C" w:rsidP="006D65FE">
            <w:pPr>
              <w:spacing w:line="288" w:lineRule="auto"/>
              <w:ind w:right="-284"/>
              <w:jc w:val="center"/>
              <w:rPr>
                <w:b/>
                <w:sz w:val="16"/>
                <w:szCs w:val="16"/>
              </w:rPr>
            </w:pPr>
          </w:p>
        </w:tc>
      </w:tr>
      <w:tr w:rsidR="00A75B4C" w:rsidRPr="006D65FE" w14:paraId="098E5B45" w14:textId="77777777" w:rsidTr="001D67AD">
        <w:tc>
          <w:tcPr>
            <w:tcW w:w="7501" w:type="dxa"/>
            <w:vAlign w:val="center"/>
          </w:tcPr>
          <w:p w14:paraId="1F434BC4" w14:textId="77777777" w:rsidR="00A75B4C" w:rsidRPr="006D65FE" w:rsidRDefault="00A75B4C" w:rsidP="006411D4">
            <w:pPr>
              <w:pStyle w:val="ListParagraph"/>
              <w:numPr>
                <w:ilvl w:val="1"/>
                <w:numId w:val="1"/>
              </w:numPr>
              <w:ind w:left="391" w:hanging="391"/>
              <w:contextualSpacing w:val="0"/>
              <w:rPr>
                <w:bCs/>
                <w:iCs/>
                <w:sz w:val="16"/>
                <w:szCs w:val="16"/>
              </w:rPr>
            </w:pPr>
            <w:r w:rsidRPr="006D65FE">
              <w:rPr>
                <w:bCs/>
                <w:iCs/>
                <w:sz w:val="16"/>
                <w:szCs w:val="16"/>
              </w:rPr>
              <w:t>Usa adecuadamente estrategias y recursos didácticos</w:t>
            </w:r>
          </w:p>
        </w:tc>
        <w:tc>
          <w:tcPr>
            <w:tcW w:w="993" w:type="dxa"/>
          </w:tcPr>
          <w:p w14:paraId="73BE4E74" w14:textId="77777777" w:rsidR="00A75B4C" w:rsidRPr="006D65FE" w:rsidRDefault="00A75B4C" w:rsidP="006D65FE">
            <w:pPr>
              <w:spacing w:line="288" w:lineRule="auto"/>
              <w:ind w:right="-284"/>
              <w:jc w:val="center"/>
              <w:rPr>
                <w:b/>
                <w:sz w:val="16"/>
                <w:szCs w:val="16"/>
              </w:rPr>
            </w:pPr>
          </w:p>
        </w:tc>
        <w:tc>
          <w:tcPr>
            <w:tcW w:w="1142" w:type="dxa"/>
          </w:tcPr>
          <w:p w14:paraId="66D4B771" w14:textId="77777777" w:rsidR="00A75B4C" w:rsidRPr="006D65FE" w:rsidRDefault="00A75B4C" w:rsidP="006D65FE">
            <w:pPr>
              <w:spacing w:line="288" w:lineRule="auto"/>
              <w:ind w:right="-284"/>
              <w:jc w:val="center"/>
              <w:rPr>
                <w:b/>
                <w:sz w:val="16"/>
                <w:szCs w:val="16"/>
              </w:rPr>
            </w:pPr>
          </w:p>
        </w:tc>
      </w:tr>
      <w:tr w:rsidR="001D67AD" w:rsidRPr="006D65FE" w14:paraId="0D50F2F8" w14:textId="77777777" w:rsidTr="00A306DA">
        <w:tc>
          <w:tcPr>
            <w:tcW w:w="7501" w:type="dxa"/>
            <w:shd w:val="clear" w:color="auto" w:fill="D9D9D9" w:themeFill="background1" w:themeFillShade="D9"/>
            <w:vAlign w:val="center"/>
          </w:tcPr>
          <w:p w14:paraId="35502B27" w14:textId="77777777" w:rsidR="001D67AD" w:rsidRPr="006D65FE" w:rsidRDefault="001D67AD" w:rsidP="007E58A9">
            <w:pPr>
              <w:spacing w:line="288" w:lineRule="auto"/>
              <w:ind w:right="-284"/>
              <w:rPr>
                <w:b/>
                <w:sz w:val="16"/>
                <w:szCs w:val="16"/>
              </w:rPr>
            </w:pPr>
            <w:r w:rsidRPr="006D65FE">
              <w:rPr>
                <w:b/>
                <w:sz w:val="16"/>
                <w:szCs w:val="16"/>
              </w:rPr>
              <w:t xml:space="preserve">DIMENSIÓN 2: PROGRAMACIÓN Y PLANIFICACIÓN </w:t>
            </w:r>
          </w:p>
        </w:tc>
        <w:tc>
          <w:tcPr>
            <w:tcW w:w="993" w:type="dxa"/>
            <w:shd w:val="clear" w:color="auto" w:fill="D9D9D9" w:themeFill="background1" w:themeFillShade="D9"/>
          </w:tcPr>
          <w:p w14:paraId="5F943CC6" w14:textId="77777777" w:rsidR="001D67AD" w:rsidRPr="006D65FE" w:rsidRDefault="001D67AD" w:rsidP="00C43749">
            <w:pPr>
              <w:spacing w:line="288" w:lineRule="auto"/>
              <w:ind w:left="-108" w:right="-108"/>
              <w:jc w:val="center"/>
              <w:rPr>
                <w:b/>
                <w:sz w:val="16"/>
                <w:szCs w:val="16"/>
              </w:rPr>
            </w:pPr>
            <w:r w:rsidRPr="006D65FE">
              <w:rPr>
                <w:b/>
                <w:sz w:val="16"/>
                <w:szCs w:val="16"/>
              </w:rPr>
              <w:t>Favorable</w:t>
            </w:r>
          </w:p>
        </w:tc>
        <w:tc>
          <w:tcPr>
            <w:tcW w:w="1142" w:type="dxa"/>
            <w:shd w:val="clear" w:color="auto" w:fill="D9D9D9" w:themeFill="background1" w:themeFillShade="D9"/>
          </w:tcPr>
          <w:p w14:paraId="54EC6E51" w14:textId="77777777" w:rsidR="001D67AD" w:rsidRPr="006D65FE" w:rsidRDefault="001D67AD" w:rsidP="00C43749">
            <w:pPr>
              <w:spacing w:line="288" w:lineRule="auto"/>
              <w:ind w:left="-108"/>
              <w:jc w:val="center"/>
              <w:rPr>
                <w:b/>
                <w:sz w:val="16"/>
                <w:szCs w:val="16"/>
              </w:rPr>
            </w:pPr>
            <w:r w:rsidRPr="006D65FE">
              <w:rPr>
                <w:b/>
                <w:sz w:val="16"/>
                <w:szCs w:val="16"/>
              </w:rPr>
              <w:t>No favorable</w:t>
            </w:r>
          </w:p>
        </w:tc>
      </w:tr>
      <w:tr w:rsidR="00BE34C2" w:rsidRPr="006D65FE" w14:paraId="614AC79B" w14:textId="77777777" w:rsidTr="001D67AD">
        <w:tc>
          <w:tcPr>
            <w:tcW w:w="7501" w:type="dxa"/>
            <w:vAlign w:val="center"/>
          </w:tcPr>
          <w:p w14:paraId="7585C9E4" w14:textId="77777777" w:rsidR="00BE34C2" w:rsidRPr="006D65FE" w:rsidRDefault="00F473CF" w:rsidP="00D6602E">
            <w:pPr>
              <w:pStyle w:val="ListParagraph"/>
              <w:numPr>
                <w:ilvl w:val="1"/>
                <w:numId w:val="2"/>
              </w:numPr>
              <w:rPr>
                <w:rFonts w:cs="Arial"/>
                <w:sz w:val="16"/>
                <w:szCs w:val="16"/>
              </w:rPr>
            </w:pPr>
            <w:r>
              <w:rPr>
                <w:rFonts w:cs="Arial"/>
                <w:sz w:val="16"/>
                <w:szCs w:val="16"/>
              </w:rPr>
              <w:t>C</w:t>
            </w:r>
            <w:r w:rsidR="00BE34C2" w:rsidRPr="006D65FE">
              <w:rPr>
                <w:rFonts w:cs="Arial"/>
                <w:sz w:val="16"/>
                <w:szCs w:val="16"/>
              </w:rPr>
              <w:t>onoce y aplica la programación didáctica de</w:t>
            </w:r>
            <w:r w:rsidR="00D6602E">
              <w:rPr>
                <w:rFonts w:cs="Arial"/>
                <w:sz w:val="16"/>
                <w:szCs w:val="16"/>
              </w:rPr>
              <w:t>l</w:t>
            </w:r>
            <w:r w:rsidR="002E3999">
              <w:rPr>
                <w:rFonts w:cs="Arial"/>
                <w:sz w:val="16"/>
                <w:szCs w:val="16"/>
              </w:rPr>
              <w:t xml:space="preserve"> </w:t>
            </w:r>
            <w:r w:rsidR="00BE34C2" w:rsidRPr="006D65FE">
              <w:rPr>
                <w:rFonts w:cs="Arial"/>
                <w:sz w:val="16"/>
                <w:szCs w:val="16"/>
              </w:rPr>
              <w:t>área</w:t>
            </w:r>
            <w:r w:rsidR="00D6602E">
              <w:rPr>
                <w:rFonts w:cs="Arial"/>
                <w:sz w:val="16"/>
                <w:szCs w:val="16"/>
              </w:rPr>
              <w:t xml:space="preserve"> </w:t>
            </w:r>
            <w:r w:rsidR="00C80779">
              <w:rPr>
                <w:rFonts w:cs="Arial"/>
                <w:sz w:val="16"/>
                <w:szCs w:val="16"/>
              </w:rPr>
              <w:t>y la adaptación curricular, en su caso</w:t>
            </w:r>
          </w:p>
        </w:tc>
        <w:tc>
          <w:tcPr>
            <w:tcW w:w="993" w:type="dxa"/>
          </w:tcPr>
          <w:p w14:paraId="289F19B4" w14:textId="77777777" w:rsidR="00BE34C2" w:rsidRPr="006D65FE" w:rsidRDefault="00BE34C2" w:rsidP="006D65FE">
            <w:pPr>
              <w:spacing w:line="288" w:lineRule="auto"/>
              <w:ind w:right="-284"/>
              <w:jc w:val="center"/>
              <w:rPr>
                <w:b/>
                <w:sz w:val="16"/>
                <w:szCs w:val="16"/>
              </w:rPr>
            </w:pPr>
          </w:p>
        </w:tc>
        <w:tc>
          <w:tcPr>
            <w:tcW w:w="1142" w:type="dxa"/>
          </w:tcPr>
          <w:p w14:paraId="7AA9DB30" w14:textId="77777777" w:rsidR="00BE34C2" w:rsidRPr="006D65FE" w:rsidRDefault="00BE34C2" w:rsidP="006D65FE">
            <w:pPr>
              <w:spacing w:line="288" w:lineRule="auto"/>
              <w:ind w:right="-284"/>
              <w:jc w:val="center"/>
              <w:rPr>
                <w:b/>
                <w:sz w:val="16"/>
                <w:szCs w:val="16"/>
              </w:rPr>
            </w:pPr>
          </w:p>
        </w:tc>
      </w:tr>
      <w:tr w:rsidR="00BE34C2" w:rsidRPr="006D65FE" w14:paraId="50CBCDE8" w14:textId="77777777" w:rsidTr="001D67AD">
        <w:tc>
          <w:tcPr>
            <w:tcW w:w="7501" w:type="dxa"/>
            <w:vAlign w:val="center"/>
          </w:tcPr>
          <w:p w14:paraId="0CD8793A" w14:textId="77777777" w:rsidR="00BE34C2" w:rsidRPr="006D65FE" w:rsidRDefault="00D6602E" w:rsidP="00D6602E">
            <w:pPr>
              <w:pStyle w:val="ListParagraph"/>
              <w:numPr>
                <w:ilvl w:val="1"/>
                <w:numId w:val="2"/>
              </w:numPr>
              <w:rPr>
                <w:rFonts w:cs="Arial"/>
                <w:sz w:val="16"/>
                <w:szCs w:val="16"/>
              </w:rPr>
            </w:pPr>
            <w:r w:rsidRPr="00D6602E">
              <w:rPr>
                <w:rFonts w:cs="Arial"/>
                <w:sz w:val="16"/>
                <w:szCs w:val="16"/>
              </w:rPr>
              <w:t xml:space="preserve">Ha contextualizado la programación a las necesidades del grupo-clase </w:t>
            </w:r>
          </w:p>
        </w:tc>
        <w:tc>
          <w:tcPr>
            <w:tcW w:w="993" w:type="dxa"/>
          </w:tcPr>
          <w:p w14:paraId="67AF5978" w14:textId="77777777" w:rsidR="00BE34C2" w:rsidRPr="006D65FE" w:rsidRDefault="00BE34C2" w:rsidP="006D65FE">
            <w:pPr>
              <w:spacing w:line="288" w:lineRule="auto"/>
              <w:ind w:right="-284"/>
              <w:jc w:val="center"/>
              <w:rPr>
                <w:b/>
                <w:sz w:val="16"/>
                <w:szCs w:val="16"/>
              </w:rPr>
            </w:pPr>
          </w:p>
        </w:tc>
        <w:tc>
          <w:tcPr>
            <w:tcW w:w="1142" w:type="dxa"/>
          </w:tcPr>
          <w:p w14:paraId="4D0841A9" w14:textId="77777777" w:rsidR="00BE34C2" w:rsidRPr="006D65FE" w:rsidRDefault="00BE34C2" w:rsidP="006D65FE">
            <w:pPr>
              <w:spacing w:line="288" w:lineRule="auto"/>
              <w:ind w:right="-284"/>
              <w:jc w:val="center"/>
              <w:rPr>
                <w:b/>
                <w:sz w:val="16"/>
                <w:szCs w:val="16"/>
              </w:rPr>
            </w:pPr>
          </w:p>
        </w:tc>
      </w:tr>
      <w:tr w:rsidR="00BE34C2" w:rsidRPr="006D65FE" w14:paraId="5F5BC6C3" w14:textId="77777777" w:rsidTr="001D67AD">
        <w:tc>
          <w:tcPr>
            <w:tcW w:w="7501" w:type="dxa"/>
            <w:vAlign w:val="center"/>
          </w:tcPr>
          <w:p w14:paraId="35A70B22" w14:textId="77777777" w:rsidR="00BE34C2" w:rsidRPr="006D65FE" w:rsidRDefault="00D6602E" w:rsidP="00D6602E">
            <w:pPr>
              <w:pStyle w:val="ListParagraph"/>
              <w:numPr>
                <w:ilvl w:val="1"/>
                <w:numId w:val="2"/>
              </w:numPr>
              <w:rPr>
                <w:rFonts w:cs="Arial"/>
                <w:sz w:val="16"/>
                <w:szCs w:val="16"/>
              </w:rPr>
            </w:pPr>
            <w:r w:rsidRPr="00D6602E">
              <w:rPr>
                <w:rFonts w:cs="Arial"/>
                <w:sz w:val="16"/>
                <w:szCs w:val="16"/>
              </w:rPr>
              <w:t>Facilita el conocimiento de la programación a las f</w:t>
            </w:r>
            <w:r w:rsidR="00305C25">
              <w:rPr>
                <w:rFonts w:cs="Arial"/>
                <w:sz w:val="16"/>
                <w:szCs w:val="16"/>
              </w:rPr>
              <w:t xml:space="preserve">amilias y alumnos </w:t>
            </w:r>
          </w:p>
        </w:tc>
        <w:tc>
          <w:tcPr>
            <w:tcW w:w="993" w:type="dxa"/>
          </w:tcPr>
          <w:p w14:paraId="6462E6A0" w14:textId="77777777" w:rsidR="00BE34C2" w:rsidRPr="006D65FE" w:rsidRDefault="00BE34C2" w:rsidP="006D65FE">
            <w:pPr>
              <w:spacing w:line="288" w:lineRule="auto"/>
              <w:ind w:right="-284"/>
              <w:jc w:val="center"/>
              <w:rPr>
                <w:b/>
                <w:sz w:val="16"/>
                <w:szCs w:val="16"/>
              </w:rPr>
            </w:pPr>
          </w:p>
        </w:tc>
        <w:tc>
          <w:tcPr>
            <w:tcW w:w="1142" w:type="dxa"/>
          </w:tcPr>
          <w:p w14:paraId="413668B5" w14:textId="77777777" w:rsidR="00BE34C2" w:rsidRPr="006D65FE" w:rsidRDefault="00BE34C2" w:rsidP="006D65FE">
            <w:pPr>
              <w:spacing w:line="288" w:lineRule="auto"/>
              <w:ind w:right="-284"/>
              <w:jc w:val="center"/>
              <w:rPr>
                <w:b/>
                <w:sz w:val="16"/>
                <w:szCs w:val="16"/>
              </w:rPr>
            </w:pPr>
          </w:p>
        </w:tc>
      </w:tr>
      <w:tr w:rsidR="00BE34C2" w:rsidRPr="006D65FE" w14:paraId="6D7B9040" w14:textId="77777777" w:rsidTr="001D67AD">
        <w:tc>
          <w:tcPr>
            <w:tcW w:w="7501" w:type="dxa"/>
            <w:vAlign w:val="center"/>
          </w:tcPr>
          <w:p w14:paraId="5EE50CF7" w14:textId="77777777" w:rsidR="00BE34C2" w:rsidRPr="006D65FE" w:rsidRDefault="00BE34C2" w:rsidP="00A435F2">
            <w:pPr>
              <w:pStyle w:val="ListParagraph"/>
              <w:numPr>
                <w:ilvl w:val="1"/>
                <w:numId w:val="2"/>
              </w:numPr>
              <w:ind w:left="313" w:hanging="313"/>
              <w:rPr>
                <w:rFonts w:cs="Arial"/>
                <w:sz w:val="16"/>
                <w:szCs w:val="16"/>
              </w:rPr>
            </w:pPr>
            <w:r w:rsidRPr="006D65FE">
              <w:rPr>
                <w:sz w:val="16"/>
                <w:szCs w:val="16"/>
              </w:rPr>
              <w:br w:type="page"/>
            </w:r>
            <w:r w:rsidR="00D6602E">
              <w:rPr>
                <w:rFonts w:cs="Arial"/>
                <w:sz w:val="16"/>
                <w:szCs w:val="16"/>
              </w:rPr>
              <w:t xml:space="preserve"> E</w:t>
            </w:r>
            <w:r w:rsidRPr="006D65FE">
              <w:rPr>
                <w:rFonts w:cs="Arial"/>
                <w:sz w:val="16"/>
                <w:szCs w:val="16"/>
              </w:rPr>
              <w:t xml:space="preserve">labora unidades didácticas/de trabajo </w:t>
            </w:r>
            <w:r w:rsidR="00A435F2">
              <w:rPr>
                <w:rFonts w:cs="Arial"/>
                <w:sz w:val="16"/>
                <w:szCs w:val="16"/>
              </w:rPr>
              <w:t>partiendo de</w:t>
            </w:r>
            <w:r w:rsidRPr="006D65FE">
              <w:rPr>
                <w:rFonts w:cs="Arial"/>
                <w:sz w:val="16"/>
                <w:szCs w:val="16"/>
              </w:rPr>
              <w:t xml:space="preserve"> la programación didáctica</w:t>
            </w:r>
          </w:p>
        </w:tc>
        <w:tc>
          <w:tcPr>
            <w:tcW w:w="993" w:type="dxa"/>
          </w:tcPr>
          <w:p w14:paraId="142F4FAD" w14:textId="77777777" w:rsidR="00BE34C2" w:rsidRPr="006D65FE" w:rsidRDefault="00BE34C2" w:rsidP="006D65FE">
            <w:pPr>
              <w:spacing w:line="288" w:lineRule="auto"/>
              <w:ind w:right="-284"/>
              <w:jc w:val="center"/>
              <w:rPr>
                <w:b/>
                <w:sz w:val="16"/>
                <w:szCs w:val="16"/>
              </w:rPr>
            </w:pPr>
          </w:p>
        </w:tc>
        <w:tc>
          <w:tcPr>
            <w:tcW w:w="1142" w:type="dxa"/>
          </w:tcPr>
          <w:p w14:paraId="7610618F" w14:textId="77777777" w:rsidR="00BE34C2" w:rsidRPr="006D65FE" w:rsidRDefault="00BE34C2" w:rsidP="006D65FE">
            <w:pPr>
              <w:spacing w:line="288" w:lineRule="auto"/>
              <w:ind w:right="-284"/>
              <w:jc w:val="center"/>
              <w:rPr>
                <w:b/>
                <w:sz w:val="16"/>
                <w:szCs w:val="16"/>
              </w:rPr>
            </w:pPr>
          </w:p>
        </w:tc>
      </w:tr>
      <w:tr w:rsidR="001D67AD" w:rsidRPr="006D65FE" w14:paraId="07401EF6" w14:textId="77777777" w:rsidTr="002B3F99">
        <w:tc>
          <w:tcPr>
            <w:tcW w:w="7501" w:type="dxa"/>
            <w:shd w:val="clear" w:color="auto" w:fill="D9D9D9" w:themeFill="background1" w:themeFillShade="D9"/>
            <w:vAlign w:val="center"/>
          </w:tcPr>
          <w:p w14:paraId="3859D745" w14:textId="77777777" w:rsidR="001D67AD" w:rsidRPr="006D65FE" w:rsidRDefault="001D67AD" w:rsidP="002C152E">
            <w:pPr>
              <w:spacing w:line="288" w:lineRule="auto"/>
              <w:ind w:right="-284"/>
              <w:rPr>
                <w:b/>
                <w:sz w:val="16"/>
                <w:szCs w:val="16"/>
              </w:rPr>
            </w:pPr>
            <w:r w:rsidRPr="006D65FE">
              <w:rPr>
                <w:rFonts w:cs="Arial"/>
                <w:b/>
                <w:sz w:val="16"/>
                <w:szCs w:val="16"/>
              </w:rPr>
              <w:t>DIMENSIÓN 3: ORGANIZACIÓ</w:t>
            </w:r>
            <w:r w:rsidR="002C152E">
              <w:rPr>
                <w:rFonts w:cs="Arial"/>
                <w:b/>
                <w:sz w:val="16"/>
                <w:szCs w:val="16"/>
              </w:rPr>
              <w:t>N Y GESTIÓN INCLUSIVA DEL AULA Y</w:t>
            </w:r>
            <w:r w:rsidRPr="006D65FE">
              <w:rPr>
                <w:rFonts w:cs="Arial"/>
                <w:b/>
                <w:sz w:val="16"/>
                <w:szCs w:val="16"/>
              </w:rPr>
              <w:t xml:space="preserve"> CONVIVENCIA GRUPAL</w:t>
            </w:r>
          </w:p>
        </w:tc>
        <w:tc>
          <w:tcPr>
            <w:tcW w:w="993" w:type="dxa"/>
            <w:shd w:val="clear" w:color="auto" w:fill="D9D9D9" w:themeFill="background1" w:themeFillShade="D9"/>
          </w:tcPr>
          <w:p w14:paraId="69A43AD2" w14:textId="77777777" w:rsidR="001D67AD" w:rsidRPr="006D65FE" w:rsidRDefault="001D67AD" w:rsidP="001D67AD">
            <w:pPr>
              <w:spacing w:line="288" w:lineRule="auto"/>
              <w:ind w:left="-108" w:right="-108"/>
              <w:jc w:val="center"/>
              <w:rPr>
                <w:b/>
                <w:sz w:val="16"/>
                <w:szCs w:val="16"/>
              </w:rPr>
            </w:pPr>
            <w:r w:rsidRPr="006D65FE">
              <w:rPr>
                <w:b/>
                <w:sz w:val="16"/>
                <w:szCs w:val="16"/>
              </w:rPr>
              <w:t>Favorable</w:t>
            </w:r>
          </w:p>
        </w:tc>
        <w:tc>
          <w:tcPr>
            <w:tcW w:w="1142" w:type="dxa"/>
            <w:shd w:val="clear" w:color="auto" w:fill="D9D9D9" w:themeFill="background1" w:themeFillShade="D9"/>
          </w:tcPr>
          <w:p w14:paraId="5C717270" w14:textId="77777777" w:rsidR="001D67AD" w:rsidRPr="006D65FE" w:rsidRDefault="001D67AD" w:rsidP="001D67AD">
            <w:pPr>
              <w:spacing w:line="288" w:lineRule="auto"/>
              <w:ind w:left="-108"/>
              <w:jc w:val="center"/>
              <w:rPr>
                <w:b/>
                <w:sz w:val="16"/>
                <w:szCs w:val="16"/>
              </w:rPr>
            </w:pPr>
            <w:r w:rsidRPr="006D65FE">
              <w:rPr>
                <w:b/>
                <w:sz w:val="16"/>
                <w:szCs w:val="16"/>
              </w:rPr>
              <w:t>No favorable</w:t>
            </w:r>
          </w:p>
        </w:tc>
      </w:tr>
      <w:tr w:rsidR="00BE34C2" w:rsidRPr="006D65FE" w14:paraId="2B97CEB0" w14:textId="77777777" w:rsidTr="001D67AD">
        <w:tc>
          <w:tcPr>
            <w:tcW w:w="7501" w:type="dxa"/>
            <w:vAlign w:val="center"/>
          </w:tcPr>
          <w:p w14:paraId="41F088E7" w14:textId="77777777" w:rsidR="00BE34C2" w:rsidRPr="006D65FE" w:rsidRDefault="00BE34C2" w:rsidP="00E977A2">
            <w:pPr>
              <w:pStyle w:val="ListParagraph"/>
              <w:numPr>
                <w:ilvl w:val="1"/>
                <w:numId w:val="3"/>
              </w:numPr>
              <w:ind w:left="313" w:hanging="313"/>
              <w:rPr>
                <w:rFonts w:cs="Arial"/>
                <w:sz w:val="16"/>
                <w:szCs w:val="16"/>
              </w:rPr>
            </w:pPr>
            <w:r w:rsidRPr="006D65FE">
              <w:rPr>
                <w:rFonts w:cs="Arial"/>
                <w:sz w:val="16"/>
                <w:szCs w:val="16"/>
              </w:rPr>
              <w:t xml:space="preserve">Aplica las </w:t>
            </w:r>
            <w:r w:rsidRPr="006D65FE">
              <w:rPr>
                <w:rFonts w:cs="Arial"/>
                <w:bCs/>
                <w:sz w:val="16"/>
                <w:szCs w:val="16"/>
                <w:shd w:val="clear" w:color="auto" w:fill="FFFFFF" w:themeFill="background1"/>
              </w:rPr>
              <w:t>reglas</w:t>
            </w:r>
            <w:r w:rsidRPr="006D65FE">
              <w:rPr>
                <w:rFonts w:cs="Arial"/>
                <w:bCs/>
                <w:sz w:val="16"/>
                <w:szCs w:val="16"/>
              </w:rPr>
              <w:t xml:space="preserve"> establecidas p</w:t>
            </w:r>
            <w:r w:rsidRPr="006D65FE">
              <w:rPr>
                <w:rFonts w:cs="Arial"/>
                <w:sz w:val="16"/>
                <w:szCs w:val="16"/>
              </w:rPr>
              <w:t>ara la organización y la</w:t>
            </w:r>
            <w:r w:rsidR="001932C3">
              <w:rPr>
                <w:rFonts w:cs="Arial"/>
                <w:sz w:val="16"/>
                <w:szCs w:val="16"/>
              </w:rPr>
              <w:t>s normas de</w:t>
            </w:r>
            <w:r w:rsidRPr="006D65FE">
              <w:rPr>
                <w:rFonts w:cs="Arial"/>
                <w:sz w:val="16"/>
                <w:szCs w:val="16"/>
              </w:rPr>
              <w:t xml:space="preserve"> convivencia </w:t>
            </w:r>
            <w:r w:rsidR="00E977A2">
              <w:rPr>
                <w:rFonts w:cs="Arial"/>
                <w:sz w:val="16"/>
                <w:szCs w:val="16"/>
              </w:rPr>
              <w:t>d</w:t>
            </w:r>
            <w:r w:rsidR="001932C3">
              <w:rPr>
                <w:rFonts w:cs="Arial"/>
                <w:sz w:val="16"/>
                <w:szCs w:val="16"/>
              </w:rPr>
              <w:t>el aula</w:t>
            </w:r>
          </w:p>
        </w:tc>
        <w:tc>
          <w:tcPr>
            <w:tcW w:w="993" w:type="dxa"/>
          </w:tcPr>
          <w:p w14:paraId="43C0CEF9" w14:textId="77777777" w:rsidR="00BE34C2" w:rsidRPr="006D65FE" w:rsidRDefault="00BE34C2" w:rsidP="006D65FE">
            <w:pPr>
              <w:spacing w:line="288" w:lineRule="auto"/>
              <w:ind w:right="-284"/>
              <w:jc w:val="center"/>
              <w:rPr>
                <w:b/>
                <w:sz w:val="16"/>
                <w:szCs w:val="16"/>
              </w:rPr>
            </w:pPr>
          </w:p>
        </w:tc>
        <w:tc>
          <w:tcPr>
            <w:tcW w:w="1142" w:type="dxa"/>
          </w:tcPr>
          <w:p w14:paraId="56D1041E" w14:textId="77777777" w:rsidR="00BE34C2" w:rsidRPr="006D65FE" w:rsidRDefault="00BE34C2" w:rsidP="006D65FE">
            <w:pPr>
              <w:spacing w:line="288" w:lineRule="auto"/>
              <w:ind w:right="-284"/>
              <w:jc w:val="center"/>
              <w:rPr>
                <w:b/>
                <w:sz w:val="16"/>
                <w:szCs w:val="16"/>
              </w:rPr>
            </w:pPr>
          </w:p>
        </w:tc>
      </w:tr>
      <w:tr w:rsidR="00BE34C2" w:rsidRPr="006D65FE" w14:paraId="251B3F77" w14:textId="77777777" w:rsidTr="001D67AD">
        <w:tc>
          <w:tcPr>
            <w:tcW w:w="7501" w:type="dxa"/>
            <w:vAlign w:val="center"/>
          </w:tcPr>
          <w:p w14:paraId="79E0FCF7" w14:textId="77777777" w:rsidR="00BE34C2" w:rsidRPr="006D65FE" w:rsidRDefault="00BE34C2" w:rsidP="006411D4">
            <w:pPr>
              <w:pStyle w:val="ListParagraph"/>
              <w:numPr>
                <w:ilvl w:val="1"/>
                <w:numId w:val="3"/>
              </w:numPr>
              <w:ind w:left="313" w:hanging="313"/>
              <w:rPr>
                <w:rFonts w:cs="Arial"/>
                <w:i/>
                <w:sz w:val="16"/>
                <w:szCs w:val="16"/>
              </w:rPr>
            </w:pPr>
            <w:r w:rsidRPr="006D65FE">
              <w:rPr>
                <w:rFonts w:cs="Arial"/>
                <w:sz w:val="16"/>
                <w:szCs w:val="16"/>
              </w:rPr>
              <w:t>Fomenta un clima de aula que permite el buen desarrollo del proceso de enseñanza-aprendizaje</w:t>
            </w:r>
          </w:p>
        </w:tc>
        <w:tc>
          <w:tcPr>
            <w:tcW w:w="993" w:type="dxa"/>
          </w:tcPr>
          <w:p w14:paraId="4755976D" w14:textId="77777777" w:rsidR="00BE34C2" w:rsidRPr="006D65FE" w:rsidRDefault="00BE34C2" w:rsidP="006D65FE">
            <w:pPr>
              <w:spacing w:line="288" w:lineRule="auto"/>
              <w:ind w:right="-284"/>
              <w:jc w:val="center"/>
              <w:rPr>
                <w:b/>
                <w:sz w:val="16"/>
                <w:szCs w:val="16"/>
              </w:rPr>
            </w:pPr>
          </w:p>
        </w:tc>
        <w:tc>
          <w:tcPr>
            <w:tcW w:w="1142" w:type="dxa"/>
          </w:tcPr>
          <w:p w14:paraId="399F08A4" w14:textId="77777777" w:rsidR="00BE34C2" w:rsidRPr="006D65FE" w:rsidRDefault="00BE34C2" w:rsidP="006D65FE">
            <w:pPr>
              <w:spacing w:line="288" w:lineRule="auto"/>
              <w:ind w:right="-284"/>
              <w:jc w:val="center"/>
              <w:rPr>
                <w:b/>
                <w:sz w:val="16"/>
                <w:szCs w:val="16"/>
              </w:rPr>
            </w:pPr>
          </w:p>
        </w:tc>
      </w:tr>
      <w:tr w:rsidR="00BE34C2" w:rsidRPr="006D65FE" w14:paraId="3FCC98F0" w14:textId="77777777" w:rsidTr="001D67AD">
        <w:tc>
          <w:tcPr>
            <w:tcW w:w="7501" w:type="dxa"/>
            <w:vAlign w:val="center"/>
          </w:tcPr>
          <w:p w14:paraId="215E8170" w14:textId="77777777" w:rsidR="00BE34C2" w:rsidRPr="006D65FE" w:rsidRDefault="00BE34C2" w:rsidP="006411D4">
            <w:pPr>
              <w:pStyle w:val="ListParagraph"/>
              <w:numPr>
                <w:ilvl w:val="1"/>
                <w:numId w:val="3"/>
              </w:numPr>
              <w:ind w:left="313" w:hanging="313"/>
              <w:rPr>
                <w:rFonts w:cs="Arial"/>
                <w:i/>
                <w:sz w:val="16"/>
                <w:szCs w:val="16"/>
              </w:rPr>
            </w:pPr>
            <w:r w:rsidRPr="006D65FE">
              <w:rPr>
                <w:rFonts w:cs="Arial"/>
                <w:sz w:val="16"/>
                <w:szCs w:val="16"/>
              </w:rPr>
              <w:t>La organización del aula se adapta a las diferentes actividades y necesidades del alumnado</w:t>
            </w:r>
          </w:p>
        </w:tc>
        <w:tc>
          <w:tcPr>
            <w:tcW w:w="993" w:type="dxa"/>
          </w:tcPr>
          <w:p w14:paraId="41986AEC" w14:textId="77777777" w:rsidR="00BE34C2" w:rsidRPr="006D65FE" w:rsidRDefault="00BE34C2" w:rsidP="006D65FE">
            <w:pPr>
              <w:spacing w:line="288" w:lineRule="auto"/>
              <w:ind w:right="-284"/>
              <w:jc w:val="center"/>
              <w:rPr>
                <w:b/>
                <w:sz w:val="16"/>
                <w:szCs w:val="16"/>
              </w:rPr>
            </w:pPr>
          </w:p>
        </w:tc>
        <w:tc>
          <w:tcPr>
            <w:tcW w:w="1142" w:type="dxa"/>
          </w:tcPr>
          <w:p w14:paraId="0F4AB348" w14:textId="77777777" w:rsidR="00BE34C2" w:rsidRPr="006D65FE" w:rsidRDefault="00BE34C2" w:rsidP="006D65FE">
            <w:pPr>
              <w:spacing w:line="288" w:lineRule="auto"/>
              <w:ind w:right="-284"/>
              <w:jc w:val="center"/>
              <w:rPr>
                <w:b/>
                <w:sz w:val="16"/>
                <w:szCs w:val="16"/>
              </w:rPr>
            </w:pPr>
          </w:p>
        </w:tc>
      </w:tr>
      <w:tr w:rsidR="00BE34C2" w:rsidRPr="006D65FE" w14:paraId="192DC1F5" w14:textId="77777777" w:rsidTr="001D67AD">
        <w:tc>
          <w:tcPr>
            <w:tcW w:w="7501" w:type="dxa"/>
            <w:vAlign w:val="center"/>
          </w:tcPr>
          <w:p w14:paraId="2714097A" w14:textId="77777777" w:rsidR="00BE34C2" w:rsidRPr="006D65FE" w:rsidRDefault="00BE34C2" w:rsidP="006411D4">
            <w:pPr>
              <w:pStyle w:val="ListParagraph"/>
              <w:numPr>
                <w:ilvl w:val="1"/>
                <w:numId w:val="3"/>
              </w:numPr>
              <w:ind w:left="313" w:hanging="313"/>
              <w:rPr>
                <w:rFonts w:cs="Arial"/>
                <w:sz w:val="16"/>
                <w:szCs w:val="16"/>
              </w:rPr>
            </w:pPr>
            <w:r w:rsidRPr="006D65FE">
              <w:rPr>
                <w:rFonts w:cs="Arial"/>
                <w:sz w:val="16"/>
                <w:szCs w:val="16"/>
              </w:rPr>
              <w:t>Fomenta la participación y la colaboración entre los alumnos</w:t>
            </w:r>
          </w:p>
        </w:tc>
        <w:tc>
          <w:tcPr>
            <w:tcW w:w="993" w:type="dxa"/>
          </w:tcPr>
          <w:p w14:paraId="46BC6270" w14:textId="77777777" w:rsidR="00BE34C2" w:rsidRPr="006D65FE" w:rsidRDefault="00BE34C2" w:rsidP="006D65FE">
            <w:pPr>
              <w:spacing w:line="288" w:lineRule="auto"/>
              <w:ind w:right="-284"/>
              <w:jc w:val="center"/>
              <w:rPr>
                <w:b/>
                <w:sz w:val="16"/>
                <w:szCs w:val="16"/>
              </w:rPr>
            </w:pPr>
          </w:p>
        </w:tc>
        <w:tc>
          <w:tcPr>
            <w:tcW w:w="1142" w:type="dxa"/>
          </w:tcPr>
          <w:p w14:paraId="441949B7" w14:textId="77777777" w:rsidR="00BE34C2" w:rsidRPr="006D65FE" w:rsidRDefault="00BE34C2" w:rsidP="006D65FE">
            <w:pPr>
              <w:spacing w:line="288" w:lineRule="auto"/>
              <w:ind w:right="-284"/>
              <w:jc w:val="center"/>
              <w:rPr>
                <w:b/>
                <w:sz w:val="16"/>
                <w:szCs w:val="16"/>
              </w:rPr>
            </w:pPr>
          </w:p>
        </w:tc>
      </w:tr>
      <w:tr w:rsidR="00BE34C2" w:rsidRPr="006D65FE" w14:paraId="223C2185" w14:textId="77777777" w:rsidTr="001D67AD">
        <w:tc>
          <w:tcPr>
            <w:tcW w:w="7501" w:type="dxa"/>
            <w:vAlign w:val="center"/>
          </w:tcPr>
          <w:p w14:paraId="0B768AA1" w14:textId="77777777" w:rsidR="00BE34C2" w:rsidRPr="006D65FE" w:rsidRDefault="00BE34C2" w:rsidP="006411D4">
            <w:pPr>
              <w:pStyle w:val="ListParagraph"/>
              <w:numPr>
                <w:ilvl w:val="1"/>
                <w:numId w:val="3"/>
              </w:numPr>
              <w:ind w:left="313" w:hanging="313"/>
              <w:rPr>
                <w:rFonts w:cs="Arial"/>
                <w:bCs/>
                <w:sz w:val="16"/>
                <w:szCs w:val="16"/>
              </w:rPr>
            </w:pPr>
            <w:r w:rsidRPr="006D65FE">
              <w:rPr>
                <w:rFonts w:cs="Arial"/>
                <w:sz w:val="16"/>
                <w:szCs w:val="16"/>
              </w:rPr>
              <w:t>Gestiona el conflicto de manera adecuada</w:t>
            </w:r>
          </w:p>
        </w:tc>
        <w:tc>
          <w:tcPr>
            <w:tcW w:w="993" w:type="dxa"/>
          </w:tcPr>
          <w:p w14:paraId="5DB105EC" w14:textId="77777777" w:rsidR="00BE34C2" w:rsidRPr="006D65FE" w:rsidRDefault="00BE34C2" w:rsidP="006D65FE">
            <w:pPr>
              <w:spacing w:line="288" w:lineRule="auto"/>
              <w:ind w:right="-284"/>
              <w:jc w:val="center"/>
              <w:rPr>
                <w:b/>
                <w:sz w:val="16"/>
                <w:szCs w:val="16"/>
              </w:rPr>
            </w:pPr>
          </w:p>
        </w:tc>
        <w:tc>
          <w:tcPr>
            <w:tcW w:w="1142" w:type="dxa"/>
          </w:tcPr>
          <w:p w14:paraId="6B3D1ADB" w14:textId="77777777" w:rsidR="00BE34C2" w:rsidRPr="006D65FE" w:rsidRDefault="00BE34C2" w:rsidP="006D65FE">
            <w:pPr>
              <w:spacing w:line="288" w:lineRule="auto"/>
              <w:ind w:right="-284"/>
              <w:jc w:val="center"/>
              <w:rPr>
                <w:b/>
                <w:sz w:val="16"/>
                <w:szCs w:val="16"/>
              </w:rPr>
            </w:pPr>
          </w:p>
        </w:tc>
      </w:tr>
      <w:tr w:rsidR="001D67AD" w:rsidRPr="006D65FE" w14:paraId="2628FE6A" w14:textId="77777777" w:rsidTr="00C6757D">
        <w:tc>
          <w:tcPr>
            <w:tcW w:w="7501" w:type="dxa"/>
            <w:shd w:val="clear" w:color="auto" w:fill="D9D9D9" w:themeFill="background1" w:themeFillShade="D9"/>
            <w:vAlign w:val="center"/>
          </w:tcPr>
          <w:p w14:paraId="77DEBCC3" w14:textId="77777777" w:rsidR="001D67AD" w:rsidRPr="006D65FE" w:rsidRDefault="001D67AD" w:rsidP="001D67AD">
            <w:pPr>
              <w:spacing w:line="288" w:lineRule="auto"/>
              <w:ind w:right="-284"/>
              <w:rPr>
                <w:b/>
                <w:sz w:val="16"/>
                <w:szCs w:val="16"/>
              </w:rPr>
            </w:pPr>
            <w:r w:rsidRPr="006D65FE">
              <w:rPr>
                <w:b/>
                <w:sz w:val="16"/>
                <w:szCs w:val="16"/>
              </w:rPr>
              <w:t>DIMENSIÓN 4: METODOLOGÍA</w:t>
            </w:r>
          </w:p>
        </w:tc>
        <w:tc>
          <w:tcPr>
            <w:tcW w:w="993" w:type="dxa"/>
            <w:shd w:val="clear" w:color="auto" w:fill="D9D9D9" w:themeFill="background1" w:themeFillShade="D9"/>
          </w:tcPr>
          <w:p w14:paraId="36FC6FB0" w14:textId="77777777" w:rsidR="001D67AD" w:rsidRPr="006D65FE" w:rsidRDefault="001D67AD" w:rsidP="001D67AD">
            <w:pPr>
              <w:spacing w:line="288" w:lineRule="auto"/>
              <w:ind w:left="-108" w:right="-108"/>
              <w:jc w:val="center"/>
              <w:rPr>
                <w:b/>
                <w:sz w:val="16"/>
                <w:szCs w:val="16"/>
              </w:rPr>
            </w:pPr>
            <w:r w:rsidRPr="006D65FE">
              <w:rPr>
                <w:b/>
                <w:sz w:val="16"/>
                <w:szCs w:val="16"/>
              </w:rPr>
              <w:t>Favorable</w:t>
            </w:r>
          </w:p>
        </w:tc>
        <w:tc>
          <w:tcPr>
            <w:tcW w:w="1142" w:type="dxa"/>
            <w:shd w:val="clear" w:color="auto" w:fill="D9D9D9" w:themeFill="background1" w:themeFillShade="D9"/>
          </w:tcPr>
          <w:p w14:paraId="0D558DAE" w14:textId="77777777" w:rsidR="001D67AD" w:rsidRPr="006D65FE" w:rsidRDefault="001D67AD" w:rsidP="001D67AD">
            <w:pPr>
              <w:spacing w:line="288" w:lineRule="auto"/>
              <w:ind w:left="-108"/>
              <w:jc w:val="center"/>
              <w:rPr>
                <w:b/>
                <w:sz w:val="16"/>
                <w:szCs w:val="16"/>
              </w:rPr>
            </w:pPr>
            <w:r w:rsidRPr="006D65FE">
              <w:rPr>
                <w:b/>
                <w:sz w:val="16"/>
                <w:szCs w:val="16"/>
              </w:rPr>
              <w:t>No favorable</w:t>
            </w:r>
          </w:p>
        </w:tc>
      </w:tr>
      <w:tr w:rsidR="00BE34C2" w:rsidRPr="006D65FE" w14:paraId="23FE9030" w14:textId="77777777" w:rsidTr="001D67AD">
        <w:tc>
          <w:tcPr>
            <w:tcW w:w="7501" w:type="dxa"/>
            <w:vAlign w:val="center"/>
          </w:tcPr>
          <w:p w14:paraId="0DB4F6D0" w14:textId="77777777" w:rsidR="00BE34C2" w:rsidRPr="006D65FE" w:rsidRDefault="001932C3" w:rsidP="001932C3">
            <w:pPr>
              <w:pStyle w:val="ListParagraph"/>
              <w:numPr>
                <w:ilvl w:val="1"/>
                <w:numId w:val="4"/>
              </w:numPr>
              <w:ind w:left="313" w:hanging="284"/>
              <w:rPr>
                <w:rFonts w:cs="Arial"/>
                <w:i/>
                <w:sz w:val="16"/>
                <w:szCs w:val="16"/>
              </w:rPr>
            </w:pPr>
            <w:r>
              <w:rPr>
                <w:rFonts w:cs="Arial"/>
                <w:sz w:val="16"/>
                <w:szCs w:val="16"/>
              </w:rPr>
              <w:t>Emplea una</w:t>
            </w:r>
            <w:r w:rsidR="00BE34C2" w:rsidRPr="006D65FE">
              <w:rPr>
                <w:rFonts w:cs="Arial"/>
                <w:sz w:val="16"/>
                <w:szCs w:val="16"/>
              </w:rPr>
              <w:t xml:space="preserve"> metodología adecuada y pertinente </w:t>
            </w:r>
          </w:p>
        </w:tc>
        <w:tc>
          <w:tcPr>
            <w:tcW w:w="993" w:type="dxa"/>
          </w:tcPr>
          <w:p w14:paraId="726D35EB" w14:textId="77777777" w:rsidR="00BE34C2" w:rsidRPr="006D65FE" w:rsidRDefault="00BE34C2" w:rsidP="006D65FE">
            <w:pPr>
              <w:spacing w:line="288" w:lineRule="auto"/>
              <w:ind w:right="-284"/>
              <w:jc w:val="center"/>
              <w:rPr>
                <w:b/>
                <w:sz w:val="16"/>
                <w:szCs w:val="16"/>
              </w:rPr>
            </w:pPr>
          </w:p>
        </w:tc>
        <w:tc>
          <w:tcPr>
            <w:tcW w:w="1142" w:type="dxa"/>
          </w:tcPr>
          <w:p w14:paraId="62BA6697" w14:textId="77777777" w:rsidR="00BE34C2" w:rsidRPr="006D65FE" w:rsidRDefault="00BE34C2" w:rsidP="006D65FE">
            <w:pPr>
              <w:spacing w:line="288" w:lineRule="auto"/>
              <w:ind w:right="-284"/>
              <w:jc w:val="center"/>
              <w:rPr>
                <w:b/>
                <w:sz w:val="16"/>
                <w:szCs w:val="16"/>
              </w:rPr>
            </w:pPr>
          </w:p>
        </w:tc>
      </w:tr>
      <w:tr w:rsidR="00BE34C2" w:rsidRPr="006D65FE" w14:paraId="223886CA" w14:textId="77777777" w:rsidTr="001D67AD">
        <w:tc>
          <w:tcPr>
            <w:tcW w:w="7501" w:type="dxa"/>
            <w:vAlign w:val="center"/>
          </w:tcPr>
          <w:p w14:paraId="77EE5966" w14:textId="77777777" w:rsidR="00BE34C2" w:rsidRPr="006D65FE" w:rsidRDefault="00F11068" w:rsidP="00F11068">
            <w:pPr>
              <w:pStyle w:val="ListParagraph"/>
              <w:numPr>
                <w:ilvl w:val="1"/>
                <w:numId w:val="4"/>
              </w:numPr>
              <w:ind w:left="313" w:hanging="284"/>
              <w:rPr>
                <w:rFonts w:cs="Arial"/>
                <w:sz w:val="16"/>
                <w:szCs w:val="16"/>
              </w:rPr>
            </w:pPr>
            <w:r>
              <w:rPr>
                <w:rFonts w:cs="Arial"/>
                <w:sz w:val="16"/>
                <w:szCs w:val="16"/>
              </w:rPr>
              <w:t>Explica con claridad</w:t>
            </w:r>
            <w:r w:rsidR="00123215">
              <w:rPr>
                <w:rFonts w:cs="Arial"/>
                <w:sz w:val="16"/>
                <w:szCs w:val="16"/>
              </w:rPr>
              <w:t xml:space="preserve">. </w:t>
            </w:r>
          </w:p>
        </w:tc>
        <w:tc>
          <w:tcPr>
            <w:tcW w:w="993" w:type="dxa"/>
          </w:tcPr>
          <w:p w14:paraId="0DE8A7B4" w14:textId="77777777" w:rsidR="00BE34C2" w:rsidRPr="006D65FE" w:rsidRDefault="00BE34C2" w:rsidP="006D65FE">
            <w:pPr>
              <w:spacing w:line="288" w:lineRule="auto"/>
              <w:ind w:right="-284"/>
              <w:jc w:val="center"/>
              <w:rPr>
                <w:b/>
                <w:sz w:val="16"/>
                <w:szCs w:val="16"/>
              </w:rPr>
            </w:pPr>
          </w:p>
        </w:tc>
        <w:tc>
          <w:tcPr>
            <w:tcW w:w="1142" w:type="dxa"/>
          </w:tcPr>
          <w:p w14:paraId="31764B6E" w14:textId="77777777" w:rsidR="00BE34C2" w:rsidRPr="006D65FE" w:rsidRDefault="00BE34C2" w:rsidP="006D65FE">
            <w:pPr>
              <w:spacing w:line="288" w:lineRule="auto"/>
              <w:ind w:right="-284"/>
              <w:jc w:val="center"/>
              <w:rPr>
                <w:b/>
                <w:sz w:val="16"/>
                <w:szCs w:val="16"/>
              </w:rPr>
            </w:pPr>
          </w:p>
        </w:tc>
      </w:tr>
      <w:tr w:rsidR="00F11068" w:rsidRPr="006D65FE" w14:paraId="350CB2E0" w14:textId="77777777" w:rsidTr="001D67AD">
        <w:tc>
          <w:tcPr>
            <w:tcW w:w="7501" w:type="dxa"/>
            <w:vAlign w:val="center"/>
          </w:tcPr>
          <w:p w14:paraId="6D97C653" w14:textId="77777777" w:rsidR="00F11068" w:rsidRDefault="00F11068" w:rsidP="00123215">
            <w:pPr>
              <w:pStyle w:val="ListParagraph"/>
              <w:numPr>
                <w:ilvl w:val="1"/>
                <w:numId w:val="4"/>
              </w:numPr>
              <w:ind w:left="313" w:hanging="284"/>
              <w:rPr>
                <w:rFonts w:cs="Arial"/>
                <w:sz w:val="16"/>
                <w:szCs w:val="16"/>
              </w:rPr>
            </w:pPr>
            <w:r w:rsidRPr="00F11068">
              <w:rPr>
                <w:rFonts w:cs="Arial"/>
                <w:sz w:val="16"/>
                <w:szCs w:val="16"/>
              </w:rPr>
              <w:t>Realiza activi</w:t>
            </w:r>
            <w:r>
              <w:rPr>
                <w:rFonts w:cs="Arial"/>
                <w:sz w:val="16"/>
                <w:szCs w:val="16"/>
              </w:rPr>
              <w:t>dades diferenciadas atendiendo a las características y necesidades del alumnado.</w:t>
            </w:r>
          </w:p>
        </w:tc>
        <w:tc>
          <w:tcPr>
            <w:tcW w:w="993" w:type="dxa"/>
          </w:tcPr>
          <w:p w14:paraId="72A06146" w14:textId="77777777" w:rsidR="00F11068" w:rsidRPr="006D65FE" w:rsidRDefault="00F11068" w:rsidP="006D65FE">
            <w:pPr>
              <w:spacing w:line="288" w:lineRule="auto"/>
              <w:ind w:right="-284"/>
              <w:jc w:val="center"/>
              <w:rPr>
                <w:b/>
                <w:sz w:val="16"/>
                <w:szCs w:val="16"/>
              </w:rPr>
            </w:pPr>
          </w:p>
        </w:tc>
        <w:tc>
          <w:tcPr>
            <w:tcW w:w="1142" w:type="dxa"/>
          </w:tcPr>
          <w:p w14:paraId="0DC0B5D7" w14:textId="77777777" w:rsidR="00F11068" w:rsidRPr="006D65FE" w:rsidRDefault="00F11068" w:rsidP="006D65FE">
            <w:pPr>
              <w:spacing w:line="288" w:lineRule="auto"/>
              <w:ind w:right="-284"/>
              <w:jc w:val="center"/>
              <w:rPr>
                <w:b/>
                <w:sz w:val="16"/>
                <w:szCs w:val="16"/>
              </w:rPr>
            </w:pPr>
          </w:p>
        </w:tc>
      </w:tr>
      <w:tr w:rsidR="00BE34C2" w:rsidRPr="006D65FE" w14:paraId="0B03D257" w14:textId="77777777" w:rsidTr="001D67AD">
        <w:tc>
          <w:tcPr>
            <w:tcW w:w="7501" w:type="dxa"/>
            <w:vAlign w:val="center"/>
          </w:tcPr>
          <w:p w14:paraId="433716F0" w14:textId="77777777" w:rsidR="00BE34C2" w:rsidRPr="006D65FE" w:rsidRDefault="005973D6" w:rsidP="005973D6">
            <w:pPr>
              <w:pStyle w:val="ListParagraph"/>
              <w:numPr>
                <w:ilvl w:val="1"/>
                <w:numId w:val="4"/>
              </w:numPr>
              <w:ind w:left="313" w:hanging="284"/>
              <w:rPr>
                <w:rFonts w:cs="Arial"/>
                <w:sz w:val="16"/>
                <w:szCs w:val="16"/>
              </w:rPr>
            </w:pPr>
            <w:r>
              <w:rPr>
                <w:rFonts w:cs="Arial"/>
                <w:sz w:val="16"/>
                <w:szCs w:val="16"/>
              </w:rPr>
              <w:t>Estructura adecuadamente l</w:t>
            </w:r>
            <w:r w:rsidR="00BE34C2" w:rsidRPr="006D65FE">
              <w:rPr>
                <w:rFonts w:cs="Arial"/>
                <w:sz w:val="16"/>
                <w:szCs w:val="16"/>
              </w:rPr>
              <w:t xml:space="preserve">a sesión </w:t>
            </w:r>
          </w:p>
        </w:tc>
        <w:tc>
          <w:tcPr>
            <w:tcW w:w="993" w:type="dxa"/>
          </w:tcPr>
          <w:p w14:paraId="3377CDAE" w14:textId="77777777" w:rsidR="00BE34C2" w:rsidRPr="006D65FE" w:rsidRDefault="00BE34C2" w:rsidP="006D65FE">
            <w:pPr>
              <w:spacing w:line="288" w:lineRule="auto"/>
              <w:ind w:right="-284"/>
              <w:jc w:val="center"/>
              <w:rPr>
                <w:b/>
                <w:sz w:val="16"/>
                <w:szCs w:val="16"/>
              </w:rPr>
            </w:pPr>
          </w:p>
        </w:tc>
        <w:tc>
          <w:tcPr>
            <w:tcW w:w="1142" w:type="dxa"/>
          </w:tcPr>
          <w:p w14:paraId="161A538C" w14:textId="77777777" w:rsidR="00BE34C2" w:rsidRPr="006D65FE" w:rsidRDefault="00BE34C2" w:rsidP="006D65FE">
            <w:pPr>
              <w:spacing w:line="288" w:lineRule="auto"/>
              <w:ind w:right="-284"/>
              <w:jc w:val="center"/>
              <w:rPr>
                <w:b/>
                <w:sz w:val="16"/>
                <w:szCs w:val="16"/>
              </w:rPr>
            </w:pPr>
          </w:p>
        </w:tc>
      </w:tr>
      <w:tr w:rsidR="00BE34C2" w:rsidRPr="006D65FE" w14:paraId="05E96D27" w14:textId="77777777" w:rsidTr="001D67AD">
        <w:tc>
          <w:tcPr>
            <w:tcW w:w="7501" w:type="dxa"/>
            <w:vAlign w:val="center"/>
          </w:tcPr>
          <w:p w14:paraId="2CA91B17" w14:textId="77777777" w:rsidR="00BE34C2" w:rsidRPr="006D65FE" w:rsidRDefault="00BE34C2" w:rsidP="006411D4">
            <w:pPr>
              <w:pStyle w:val="ListParagraph"/>
              <w:numPr>
                <w:ilvl w:val="1"/>
                <w:numId w:val="4"/>
              </w:numPr>
              <w:ind w:left="313" w:hanging="284"/>
              <w:rPr>
                <w:rFonts w:cs="Arial"/>
                <w:sz w:val="16"/>
                <w:szCs w:val="16"/>
              </w:rPr>
            </w:pPr>
            <w:r w:rsidRPr="00F11068">
              <w:rPr>
                <w:rFonts w:cs="Arial"/>
                <w:sz w:val="16"/>
                <w:szCs w:val="16"/>
              </w:rPr>
              <w:t>Utiliza metodologías activas y participativas</w:t>
            </w:r>
            <w:r w:rsidR="00123215">
              <w:rPr>
                <w:rFonts w:cs="Arial"/>
                <w:sz w:val="16"/>
                <w:szCs w:val="16"/>
              </w:rPr>
              <w:t xml:space="preserve"> </w:t>
            </w:r>
          </w:p>
        </w:tc>
        <w:tc>
          <w:tcPr>
            <w:tcW w:w="993" w:type="dxa"/>
          </w:tcPr>
          <w:p w14:paraId="6E80FFC5" w14:textId="77777777" w:rsidR="00BE34C2" w:rsidRPr="006D65FE" w:rsidRDefault="00BE34C2" w:rsidP="006D65FE">
            <w:pPr>
              <w:spacing w:line="288" w:lineRule="auto"/>
              <w:ind w:right="-284"/>
              <w:jc w:val="center"/>
              <w:rPr>
                <w:b/>
                <w:sz w:val="16"/>
                <w:szCs w:val="16"/>
              </w:rPr>
            </w:pPr>
          </w:p>
        </w:tc>
        <w:tc>
          <w:tcPr>
            <w:tcW w:w="1142" w:type="dxa"/>
          </w:tcPr>
          <w:p w14:paraId="65E10E2B" w14:textId="77777777" w:rsidR="00BE34C2" w:rsidRPr="006D65FE" w:rsidRDefault="00BE34C2" w:rsidP="006D65FE">
            <w:pPr>
              <w:spacing w:line="288" w:lineRule="auto"/>
              <w:ind w:right="-284"/>
              <w:jc w:val="center"/>
              <w:rPr>
                <w:b/>
                <w:sz w:val="16"/>
                <w:szCs w:val="16"/>
              </w:rPr>
            </w:pPr>
          </w:p>
        </w:tc>
      </w:tr>
      <w:tr w:rsidR="00BE34C2" w:rsidRPr="006D65FE" w14:paraId="5DD69798" w14:textId="77777777" w:rsidTr="001D67AD">
        <w:tc>
          <w:tcPr>
            <w:tcW w:w="7501" w:type="dxa"/>
            <w:vAlign w:val="center"/>
          </w:tcPr>
          <w:p w14:paraId="670D295D" w14:textId="77777777" w:rsidR="00BE34C2" w:rsidRPr="006D65FE" w:rsidRDefault="001932C3" w:rsidP="00E977A2">
            <w:pPr>
              <w:pStyle w:val="ListParagraph"/>
              <w:numPr>
                <w:ilvl w:val="1"/>
                <w:numId w:val="4"/>
              </w:numPr>
              <w:ind w:left="313" w:hanging="284"/>
              <w:rPr>
                <w:rFonts w:cs="Arial"/>
                <w:bCs/>
                <w:sz w:val="16"/>
                <w:szCs w:val="16"/>
              </w:rPr>
            </w:pPr>
            <w:r>
              <w:rPr>
                <w:rFonts w:cs="Arial"/>
                <w:sz w:val="16"/>
                <w:szCs w:val="16"/>
              </w:rPr>
              <w:t>Potencia el desarrollo competencial a través de l</w:t>
            </w:r>
            <w:r w:rsidR="00BE34C2" w:rsidRPr="006D65FE">
              <w:rPr>
                <w:rFonts w:cs="Arial"/>
                <w:sz w:val="16"/>
                <w:szCs w:val="16"/>
              </w:rPr>
              <w:t xml:space="preserve">a metodología </w:t>
            </w:r>
          </w:p>
        </w:tc>
        <w:tc>
          <w:tcPr>
            <w:tcW w:w="993" w:type="dxa"/>
          </w:tcPr>
          <w:p w14:paraId="7EF8B776" w14:textId="77777777" w:rsidR="00BE34C2" w:rsidRPr="006D65FE" w:rsidRDefault="00BE34C2" w:rsidP="006D65FE">
            <w:pPr>
              <w:spacing w:line="288" w:lineRule="auto"/>
              <w:ind w:right="-284"/>
              <w:jc w:val="center"/>
              <w:rPr>
                <w:b/>
                <w:sz w:val="16"/>
                <w:szCs w:val="16"/>
              </w:rPr>
            </w:pPr>
          </w:p>
        </w:tc>
        <w:tc>
          <w:tcPr>
            <w:tcW w:w="1142" w:type="dxa"/>
          </w:tcPr>
          <w:p w14:paraId="26A3328A" w14:textId="77777777" w:rsidR="00BE34C2" w:rsidRPr="006D65FE" w:rsidRDefault="00BE34C2" w:rsidP="006D65FE">
            <w:pPr>
              <w:spacing w:line="288" w:lineRule="auto"/>
              <w:ind w:right="-284"/>
              <w:jc w:val="center"/>
              <w:rPr>
                <w:b/>
                <w:sz w:val="16"/>
                <w:szCs w:val="16"/>
              </w:rPr>
            </w:pPr>
          </w:p>
        </w:tc>
      </w:tr>
      <w:tr w:rsidR="00770498" w:rsidRPr="006D65FE" w14:paraId="14AEA819" w14:textId="77777777" w:rsidTr="001D67AD">
        <w:tc>
          <w:tcPr>
            <w:tcW w:w="7501" w:type="dxa"/>
            <w:vAlign w:val="center"/>
          </w:tcPr>
          <w:p w14:paraId="0C829CA8" w14:textId="77777777" w:rsidR="00770498" w:rsidRDefault="00770498" w:rsidP="00E977A2">
            <w:pPr>
              <w:pStyle w:val="ListParagraph"/>
              <w:numPr>
                <w:ilvl w:val="1"/>
                <w:numId w:val="4"/>
              </w:numPr>
              <w:ind w:left="313" w:hanging="284"/>
              <w:rPr>
                <w:rFonts w:cs="Arial"/>
                <w:sz w:val="16"/>
                <w:szCs w:val="16"/>
              </w:rPr>
            </w:pPr>
            <w:r>
              <w:rPr>
                <w:rFonts w:cs="Arial"/>
                <w:sz w:val="16"/>
                <w:szCs w:val="16"/>
              </w:rPr>
              <w:t>Utiliza estrategias adecuadas para la atención de los alumnos con necesidad específica de apoyo educativo</w:t>
            </w:r>
          </w:p>
        </w:tc>
        <w:tc>
          <w:tcPr>
            <w:tcW w:w="993" w:type="dxa"/>
          </w:tcPr>
          <w:p w14:paraId="09C084DE" w14:textId="77777777" w:rsidR="00770498" w:rsidRPr="006D65FE" w:rsidRDefault="00770498" w:rsidP="006D65FE">
            <w:pPr>
              <w:spacing w:line="288" w:lineRule="auto"/>
              <w:ind w:right="-284"/>
              <w:jc w:val="center"/>
              <w:rPr>
                <w:b/>
                <w:sz w:val="16"/>
                <w:szCs w:val="16"/>
              </w:rPr>
            </w:pPr>
          </w:p>
        </w:tc>
        <w:tc>
          <w:tcPr>
            <w:tcW w:w="1142" w:type="dxa"/>
          </w:tcPr>
          <w:p w14:paraId="39B5F617" w14:textId="77777777" w:rsidR="00770498" w:rsidRPr="006D65FE" w:rsidRDefault="00770498" w:rsidP="006D65FE">
            <w:pPr>
              <w:spacing w:line="288" w:lineRule="auto"/>
              <w:ind w:right="-284"/>
              <w:jc w:val="center"/>
              <w:rPr>
                <w:b/>
                <w:sz w:val="16"/>
                <w:szCs w:val="16"/>
              </w:rPr>
            </w:pPr>
          </w:p>
        </w:tc>
      </w:tr>
      <w:tr w:rsidR="001D67AD" w:rsidRPr="006D65FE" w14:paraId="1F0FD130" w14:textId="77777777" w:rsidTr="00AD0C33">
        <w:tc>
          <w:tcPr>
            <w:tcW w:w="7501" w:type="dxa"/>
            <w:shd w:val="clear" w:color="auto" w:fill="D9D9D9" w:themeFill="background1" w:themeFillShade="D9"/>
            <w:vAlign w:val="center"/>
          </w:tcPr>
          <w:p w14:paraId="0B739576" w14:textId="77777777" w:rsidR="001D67AD" w:rsidRPr="006D65FE" w:rsidRDefault="001D67AD" w:rsidP="001D67AD">
            <w:pPr>
              <w:spacing w:line="288" w:lineRule="auto"/>
              <w:ind w:right="-284"/>
              <w:rPr>
                <w:b/>
                <w:sz w:val="16"/>
                <w:szCs w:val="16"/>
              </w:rPr>
            </w:pPr>
            <w:r w:rsidRPr="006D65FE">
              <w:rPr>
                <w:b/>
                <w:sz w:val="16"/>
                <w:szCs w:val="16"/>
              </w:rPr>
              <w:t>DIMENSIÓN 5: EVALUACIÓN DEL APRENDIZAJE</w:t>
            </w:r>
          </w:p>
        </w:tc>
        <w:tc>
          <w:tcPr>
            <w:tcW w:w="993" w:type="dxa"/>
            <w:shd w:val="clear" w:color="auto" w:fill="D9D9D9" w:themeFill="background1" w:themeFillShade="D9"/>
          </w:tcPr>
          <w:p w14:paraId="6C398331" w14:textId="77777777" w:rsidR="001D67AD" w:rsidRPr="006D65FE" w:rsidRDefault="001D67AD" w:rsidP="001D67AD">
            <w:pPr>
              <w:spacing w:line="288" w:lineRule="auto"/>
              <w:ind w:left="-108" w:right="-108"/>
              <w:jc w:val="center"/>
              <w:rPr>
                <w:b/>
                <w:sz w:val="16"/>
                <w:szCs w:val="16"/>
              </w:rPr>
            </w:pPr>
            <w:r w:rsidRPr="006D65FE">
              <w:rPr>
                <w:b/>
                <w:sz w:val="16"/>
                <w:szCs w:val="16"/>
              </w:rPr>
              <w:t>Favorable</w:t>
            </w:r>
          </w:p>
        </w:tc>
        <w:tc>
          <w:tcPr>
            <w:tcW w:w="1142" w:type="dxa"/>
            <w:shd w:val="clear" w:color="auto" w:fill="D9D9D9" w:themeFill="background1" w:themeFillShade="D9"/>
          </w:tcPr>
          <w:p w14:paraId="756AD8E5" w14:textId="77777777" w:rsidR="001D67AD" w:rsidRPr="006D65FE" w:rsidRDefault="001D67AD" w:rsidP="001D67AD">
            <w:pPr>
              <w:spacing w:line="288" w:lineRule="auto"/>
              <w:ind w:left="-108"/>
              <w:jc w:val="center"/>
              <w:rPr>
                <w:b/>
                <w:sz w:val="16"/>
                <w:szCs w:val="16"/>
              </w:rPr>
            </w:pPr>
            <w:r w:rsidRPr="006D65FE">
              <w:rPr>
                <w:b/>
                <w:sz w:val="16"/>
                <w:szCs w:val="16"/>
              </w:rPr>
              <w:t>No favorable</w:t>
            </w:r>
          </w:p>
        </w:tc>
      </w:tr>
      <w:tr w:rsidR="006D65FE" w:rsidRPr="006D65FE" w14:paraId="62032BBB" w14:textId="77777777" w:rsidTr="001D67AD">
        <w:tc>
          <w:tcPr>
            <w:tcW w:w="7501" w:type="dxa"/>
            <w:vAlign w:val="center"/>
          </w:tcPr>
          <w:p w14:paraId="3CD8EBFD" w14:textId="77777777" w:rsidR="006D65FE" w:rsidRPr="006D65FE" w:rsidRDefault="00DD7E35" w:rsidP="00DD7E35">
            <w:pPr>
              <w:pStyle w:val="ListParagraph"/>
              <w:numPr>
                <w:ilvl w:val="1"/>
                <w:numId w:val="5"/>
              </w:numPr>
              <w:ind w:left="313" w:hanging="284"/>
              <w:rPr>
                <w:rFonts w:cs="Arial"/>
                <w:sz w:val="16"/>
                <w:szCs w:val="16"/>
              </w:rPr>
            </w:pPr>
            <w:r>
              <w:rPr>
                <w:rFonts w:cs="Arial"/>
                <w:sz w:val="16"/>
                <w:szCs w:val="16"/>
              </w:rPr>
              <w:t>Evalúa el</w:t>
            </w:r>
            <w:r w:rsidR="006D65FE" w:rsidRPr="006D65FE">
              <w:rPr>
                <w:rFonts w:cs="Arial"/>
                <w:sz w:val="16"/>
                <w:szCs w:val="16"/>
              </w:rPr>
              <w:t xml:space="preserve"> aprendizaje</w:t>
            </w:r>
            <w:r>
              <w:rPr>
                <w:rFonts w:cs="Arial"/>
                <w:sz w:val="16"/>
                <w:szCs w:val="16"/>
              </w:rPr>
              <w:t xml:space="preserve"> t</w:t>
            </w:r>
            <w:r w:rsidR="006D65FE" w:rsidRPr="006D65FE">
              <w:rPr>
                <w:rFonts w:cs="Arial"/>
                <w:sz w:val="16"/>
                <w:szCs w:val="16"/>
              </w:rPr>
              <w:t>en</w:t>
            </w:r>
            <w:r>
              <w:rPr>
                <w:rFonts w:cs="Arial"/>
                <w:sz w:val="16"/>
                <w:szCs w:val="16"/>
              </w:rPr>
              <w:t>i</w:t>
            </w:r>
            <w:r w:rsidR="006D65FE" w:rsidRPr="006D65FE">
              <w:rPr>
                <w:rFonts w:cs="Arial"/>
                <w:sz w:val="16"/>
                <w:szCs w:val="16"/>
              </w:rPr>
              <w:t>e</w:t>
            </w:r>
            <w:r>
              <w:rPr>
                <w:rFonts w:cs="Arial"/>
                <w:sz w:val="16"/>
                <w:szCs w:val="16"/>
              </w:rPr>
              <w:t>ndo</w:t>
            </w:r>
            <w:r w:rsidR="006D65FE" w:rsidRPr="006D65FE">
              <w:rPr>
                <w:rFonts w:cs="Arial"/>
                <w:sz w:val="16"/>
                <w:szCs w:val="16"/>
              </w:rPr>
              <w:t xml:space="preserve"> como referentes los elementos del currículo</w:t>
            </w:r>
          </w:p>
        </w:tc>
        <w:tc>
          <w:tcPr>
            <w:tcW w:w="993" w:type="dxa"/>
          </w:tcPr>
          <w:p w14:paraId="68E222AC" w14:textId="77777777" w:rsidR="006D65FE" w:rsidRPr="006D65FE" w:rsidRDefault="006D65FE" w:rsidP="006D65FE">
            <w:pPr>
              <w:spacing w:line="288" w:lineRule="auto"/>
              <w:ind w:right="-284"/>
              <w:jc w:val="center"/>
              <w:rPr>
                <w:b/>
                <w:sz w:val="16"/>
                <w:szCs w:val="16"/>
              </w:rPr>
            </w:pPr>
          </w:p>
        </w:tc>
        <w:tc>
          <w:tcPr>
            <w:tcW w:w="1142" w:type="dxa"/>
          </w:tcPr>
          <w:p w14:paraId="4659118D" w14:textId="77777777" w:rsidR="006D65FE" w:rsidRPr="006D65FE" w:rsidRDefault="006D65FE" w:rsidP="006D65FE">
            <w:pPr>
              <w:spacing w:line="288" w:lineRule="auto"/>
              <w:ind w:right="-284"/>
              <w:jc w:val="center"/>
              <w:rPr>
                <w:b/>
                <w:sz w:val="16"/>
                <w:szCs w:val="16"/>
              </w:rPr>
            </w:pPr>
          </w:p>
        </w:tc>
      </w:tr>
      <w:tr w:rsidR="006D65FE" w:rsidRPr="006D65FE" w14:paraId="38CFACEB" w14:textId="77777777" w:rsidTr="001D67AD">
        <w:tc>
          <w:tcPr>
            <w:tcW w:w="7501" w:type="dxa"/>
            <w:vAlign w:val="center"/>
          </w:tcPr>
          <w:p w14:paraId="2EB19926" w14:textId="77777777" w:rsidR="006D65FE" w:rsidRPr="006D65FE" w:rsidRDefault="00DD7E35" w:rsidP="00DD7E35">
            <w:pPr>
              <w:pStyle w:val="ListParagraph"/>
              <w:numPr>
                <w:ilvl w:val="1"/>
                <w:numId w:val="5"/>
              </w:numPr>
              <w:ind w:left="313" w:hanging="284"/>
              <w:rPr>
                <w:rFonts w:cs="Arial"/>
                <w:sz w:val="16"/>
                <w:szCs w:val="16"/>
              </w:rPr>
            </w:pPr>
            <w:r>
              <w:rPr>
                <w:rFonts w:cs="Arial"/>
                <w:sz w:val="16"/>
                <w:szCs w:val="16"/>
              </w:rPr>
              <w:t xml:space="preserve">Evalúa el </w:t>
            </w:r>
            <w:r w:rsidR="006D65FE" w:rsidRPr="006D65FE">
              <w:rPr>
                <w:rFonts w:cs="Arial"/>
                <w:sz w:val="16"/>
                <w:szCs w:val="16"/>
              </w:rPr>
              <w:t xml:space="preserve">aprendizaje </w:t>
            </w:r>
            <w:r>
              <w:rPr>
                <w:rFonts w:cs="Arial"/>
                <w:sz w:val="16"/>
                <w:szCs w:val="16"/>
              </w:rPr>
              <w:t>ajustándose</w:t>
            </w:r>
            <w:r w:rsidR="006D65FE" w:rsidRPr="006D65FE">
              <w:rPr>
                <w:rFonts w:cs="Arial"/>
                <w:sz w:val="16"/>
                <w:szCs w:val="16"/>
              </w:rPr>
              <w:t xml:space="preserve"> a la temporalización establecida</w:t>
            </w:r>
          </w:p>
        </w:tc>
        <w:tc>
          <w:tcPr>
            <w:tcW w:w="993" w:type="dxa"/>
          </w:tcPr>
          <w:p w14:paraId="6E4D1614" w14:textId="77777777" w:rsidR="006D65FE" w:rsidRPr="006D65FE" w:rsidRDefault="006D65FE" w:rsidP="006D65FE">
            <w:pPr>
              <w:spacing w:line="288" w:lineRule="auto"/>
              <w:ind w:right="-284"/>
              <w:jc w:val="center"/>
              <w:rPr>
                <w:b/>
                <w:sz w:val="16"/>
                <w:szCs w:val="16"/>
              </w:rPr>
            </w:pPr>
          </w:p>
        </w:tc>
        <w:tc>
          <w:tcPr>
            <w:tcW w:w="1142" w:type="dxa"/>
          </w:tcPr>
          <w:p w14:paraId="1E54DDDA" w14:textId="77777777" w:rsidR="006D65FE" w:rsidRPr="006D65FE" w:rsidRDefault="006D65FE" w:rsidP="006D65FE">
            <w:pPr>
              <w:spacing w:line="288" w:lineRule="auto"/>
              <w:ind w:right="-284"/>
              <w:jc w:val="center"/>
              <w:rPr>
                <w:b/>
                <w:sz w:val="16"/>
                <w:szCs w:val="16"/>
              </w:rPr>
            </w:pPr>
          </w:p>
        </w:tc>
      </w:tr>
      <w:tr w:rsidR="006D65FE" w:rsidRPr="006D65FE" w14:paraId="49CD49F3" w14:textId="77777777" w:rsidTr="001D67AD">
        <w:tc>
          <w:tcPr>
            <w:tcW w:w="7501" w:type="dxa"/>
            <w:vAlign w:val="center"/>
          </w:tcPr>
          <w:p w14:paraId="12297A1B" w14:textId="77777777" w:rsidR="006D65FE" w:rsidRPr="006D65FE" w:rsidRDefault="006D65FE" w:rsidP="006411D4">
            <w:pPr>
              <w:pStyle w:val="ListParagraph"/>
              <w:numPr>
                <w:ilvl w:val="1"/>
                <w:numId w:val="5"/>
              </w:numPr>
              <w:ind w:left="313" w:hanging="284"/>
              <w:rPr>
                <w:rFonts w:cs="Arial"/>
                <w:sz w:val="16"/>
                <w:szCs w:val="16"/>
              </w:rPr>
            </w:pPr>
            <w:r w:rsidRPr="006D65FE">
              <w:rPr>
                <w:rFonts w:cs="Arial"/>
                <w:sz w:val="16"/>
                <w:szCs w:val="16"/>
              </w:rPr>
              <w:t>Utiliza instrumentos y técnicas de evaluación variados y adaptados a la heterogeneidad del alumnado.</w:t>
            </w:r>
          </w:p>
        </w:tc>
        <w:tc>
          <w:tcPr>
            <w:tcW w:w="993" w:type="dxa"/>
          </w:tcPr>
          <w:p w14:paraId="5C3E2344" w14:textId="77777777" w:rsidR="006D65FE" w:rsidRPr="006D65FE" w:rsidRDefault="006D65FE" w:rsidP="006D65FE">
            <w:pPr>
              <w:spacing w:line="288" w:lineRule="auto"/>
              <w:ind w:right="-284"/>
              <w:jc w:val="center"/>
              <w:rPr>
                <w:b/>
                <w:sz w:val="16"/>
                <w:szCs w:val="16"/>
              </w:rPr>
            </w:pPr>
          </w:p>
        </w:tc>
        <w:tc>
          <w:tcPr>
            <w:tcW w:w="1142" w:type="dxa"/>
          </w:tcPr>
          <w:p w14:paraId="56DBD027" w14:textId="77777777" w:rsidR="006D65FE" w:rsidRPr="006D65FE" w:rsidRDefault="006D65FE" w:rsidP="006D65FE">
            <w:pPr>
              <w:spacing w:line="288" w:lineRule="auto"/>
              <w:ind w:right="-284"/>
              <w:jc w:val="center"/>
              <w:rPr>
                <w:b/>
                <w:sz w:val="16"/>
                <w:szCs w:val="16"/>
              </w:rPr>
            </w:pPr>
          </w:p>
        </w:tc>
      </w:tr>
      <w:tr w:rsidR="006D65FE" w:rsidRPr="006D65FE" w14:paraId="264F2D72" w14:textId="77777777" w:rsidTr="001D67AD">
        <w:tc>
          <w:tcPr>
            <w:tcW w:w="7501" w:type="dxa"/>
            <w:vAlign w:val="center"/>
          </w:tcPr>
          <w:p w14:paraId="639ACAB0" w14:textId="77777777" w:rsidR="006D65FE" w:rsidRPr="006D65FE" w:rsidRDefault="006D65FE" w:rsidP="006411D4">
            <w:pPr>
              <w:pStyle w:val="ListParagraph"/>
              <w:numPr>
                <w:ilvl w:val="1"/>
                <w:numId w:val="5"/>
              </w:numPr>
              <w:ind w:left="313" w:hanging="284"/>
              <w:rPr>
                <w:rFonts w:cs="Arial"/>
                <w:sz w:val="16"/>
                <w:szCs w:val="16"/>
              </w:rPr>
            </w:pPr>
            <w:r w:rsidRPr="006D65FE">
              <w:rPr>
                <w:rFonts w:cs="Arial"/>
                <w:sz w:val="16"/>
                <w:szCs w:val="16"/>
              </w:rPr>
              <w:t>Realiza la evaluación conforme a criterios objetivos y conocidos.</w:t>
            </w:r>
          </w:p>
        </w:tc>
        <w:tc>
          <w:tcPr>
            <w:tcW w:w="993" w:type="dxa"/>
          </w:tcPr>
          <w:p w14:paraId="445EB2DB" w14:textId="77777777" w:rsidR="006D65FE" w:rsidRPr="006D65FE" w:rsidRDefault="006D65FE" w:rsidP="006D65FE">
            <w:pPr>
              <w:spacing w:line="288" w:lineRule="auto"/>
              <w:ind w:right="-284"/>
              <w:jc w:val="center"/>
              <w:rPr>
                <w:b/>
                <w:sz w:val="16"/>
                <w:szCs w:val="16"/>
              </w:rPr>
            </w:pPr>
          </w:p>
        </w:tc>
        <w:tc>
          <w:tcPr>
            <w:tcW w:w="1142" w:type="dxa"/>
          </w:tcPr>
          <w:p w14:paraId="00004B23" w14:textId="77777777" w:rsidR="006D65FE" w:rsidRPr="006D65FE" w:rsidRDefault="006D65FE" w:rsidP="006D65FE">
            <w:pPr>
              <w:spacing w:line="288" w:lineRule="auto"/>
              <w:ind w:right="-284"/>
              <w:jc w:val="center"/>
              <w:rPr>
                <w:b/>
                <w:sz w:val="16"/>
                <w:szCs w:val="16"/>
              </w:rPr>
            </w:pPr>
          </w:p>
        </w:tc>
      </w:tr>
      <w:tr w:rsidR="006D65FE" w:rsidRPr="006D65FE" w14:paraId="11983A23" w14:textId="77777777" w:rsidTr="001D67AD">
        <w:tc>
          <w:tcPr>
            <w:tcW w:w="7501" w:type="dxa"/>
            <w:vAlign w:val="center"/>
          </w:tcPr>
          <w:p w14:paraId="468F3CF1" w14:textId="77777777" w:rsidR="006D65FE" w:rsidRPr="006D65FE" w:rsidRDefault="0031661A" w:rsidP="0031661A">
            <w:pPr>
              <w:pStyle w:val="ListParagraph"/>
              <w:numPr>
                <w:ilvl w:val="1"/>
                <w:numId w:val="5"/>
              </w:numPr>
              <w:ind w:left="313" w:hanging="284"/>
              <w:rPr>
                <w:rFonts w:cs="Arial"/>
                <w:sz w:val="16"/>
                <w:szCs w:val="16"/>
              </w:rPr>
            </w:pPr>
            <w:r>
              <w:rPr>
                <w:rFonts w:cs="Arial"/>
                <w:sz w:val="16"/>
                <w:szCs w:val="16"/>
              </w:rPr>
              <w:t>Utiliza instrumentos</w:t>
            </w:r>
            <w:r w:rsidR="00DD7E35">
              <w:rPr>
                <w:rFonts w:cs="Arial"/>
                <w:sz w:val="16"/>
                <w:szCs w:val="16"/>
              </w:rPr>
              <w:t xml:space="preserve"> para el registro </w:t>
            </w:r>
            <w:r w:rsidR="006D65FE" w:rsidRPr="006D65FE">
              <w:rPr>
                <w:rFonts w:cs="Arial"/>
                <w:sz w:val="16"/>
                <w:szCs w:val="16"/>
              </w:rPr>
              <w:t>y seguimiento</w:t>
            </w:r>
            <w:r>
              <w:rPr>
                <w:rFonts w:cs="Arial"/>
                <w:sz w:val="16"/>
                <w:szCs w:val="16"/>
              </w:rPr>
              <w:t xml:space="preserve"> del aprendizaje que favorezcan la objetividad de la evaluación/calificación</w:t>
            </w:r>
          </w:p>
        </w:tc>
        <w:tc>
          <w:tcPr>
            <w:tcW w:w="993" w:type="dxa"/>
          </w:tcPr>
          <w:p w14:paraId="0021B89B" w14:textId="77777777" w:rsidR="006D65FE" w:rsidRPr="006D65FE" w:rsidRDefault="006D65FE" w:rsidP="006D65FE">
            <w:pPr>
              <w:spacing w:line="288" w:lineRule="auto"/>
              <w:ind w:right="-284"/>
              <w:jc w:val="center"/>
              <w:rPr>
                <w:b/>
                <w:sz w:val="16"/>
                <w:szCs w:val="16"/>
              </w:rPr>
            </w:pPr>
          </w:p>
        </w:tc>
        <w:tc>
          <w:tcPr>
            <w:tcW w:w="1142" w:type="dxa"/>
          </w:tcPr>
          <w:p w14:paraId="28B3B7A0" w14:textId="77777777" w:rsidR="006D65FE" w:rsidRPr="006D65FE" w:rsidRDefault="006D65FE" w:rsidP="006D65FE">
            <w:pPr>
              <w:spacing w:line="288" w:lineRule="auto"/>
              <w:ind w:right="-284"/>
              <w:jc w:val="center"/>
              <w:rPr>
                <w:b/>
                <w:sz w:val="16"/>
                <w:szCs w:val="16"/>
              </w:rPr>
            </w:pPr>
          </w:p>
        </w:tc>
      </w:tr>
      <w:tr w:rsidR="001D67AD" w:rsidRPr="006D65FE" w14:paraId="0E646DB4" w14:textId="77777777" w:rsidTr="001D67AD">
        <w:tc>
          <w:tcPr>
            <w:tcW w:w="7501" w:type="dxa"/>
            <w:shd w:val="clear" w:color="auto" w:fill="D9D9D9" w:themeFill="background1" w:themeFillShade="D9"/>
          </w:tcPr>
          <w:p w14:paraId="17FB1DBE" w14:textId="77777777" w:rsidR="001D67AD" w:rsidRPr="006D65FE" w:rsidRDefault="001D67AD" w:rsidP="001D67AD">
            <w:pPr>
              <w:spacing w:line="288" w:lineRule="auto"/>
              <w:ind w:right="-284"/>
              <w:jc w:val="both"/>
              <w:rPr>
                <w:b/>
                <w:sz w:val="16"/>
                <w:szCs w:val="16"/>
              </w:rPr>
            </w:pPr>
            <w:r w:rsidRPr="006D65FE">
              <w:rPr>
                <w:b/>
                <w:sz w:val="16"/>
                <w:szCs w:val="16"/>
              </w:rPr>
              <w:t>DIMENSIÓN 6: EVALUACIÓN DEL PROCESO DE ENSEÑANZA</w:t>
            </w:r>
          </w:p>
        </w:tc>
        <w:tc>
          <w:tcPr>
            <w:tcW w:w="993" w:type="dxa"/>
            <w:shd w:val="clear" w:color="auto" w:fill="D9D9D9" w:themeFill="background1" w:themeFillShade="D9"/>
          </w:tcPr>
          <w:p w14:paraId="17B0D160" w14:textId="77777777" w:rsidR="001D67AD" w:rsidRPr="006D65FE" w:rsidRDefault="001D67AD" w:rsidP="001D67AD">
            <w:pPr>
              <w:spacing w:line="288" w:lineRule="auto"/>
              <w:ind w:left="-108" w:right="-108"/>
              <w:jc w:val="center"/>
              <w:rPr>
                <w:b/>
                <w:sz w:val="16"/>
                <w:szCs w:val="16"/>
              </w:rPr>
            </w:pPr>
            <w:r w:rsidRPr="006D65FE">
              <w:rPr>
                <w:b/>
                <w:sz w:val="16"/>
                <w:szCs w:val="16"/>
              </w:rPr>
              <w:t>Favorable</w:t>
            </w:r>
          </w:p>
        </w:tc>
        <w:tc>
          <w:tcPr>
            <w:tcW w:w="1142" w:type="dxa"/>
            <w:shd w:val="clear" w:color="auto" w:fill="D9D9D9" w:themeFill="background1" w:themeFillShade="D9"/>
          </w:tcPr>
          <w:p w14:paraId="755D110F" w14:textId="77777777" w:rsidR="001D67AD" w:rsidRPr="006D65FE" w:rsidRDefault="001D67AD" w:rsidP="001D67AD">
            <w:pPr>
              <w:spacing w:line="288" w:lineRule="auto"/>
              <w:ind w:left="-108"/>
              <w:jc w:val="center"/>
              <w:rPr>
                <w:b/>
                <w:sz w:val="16"/>
                <w:szCs w:val="16"/>
              </w:rPr>
            </w:pPr>
            <w:r w:rsidRPr="006D65FE">
              <w:rPr>
                <w:b/>
                <w:sz w:val="16"/>
                <w:szCs w:val="16"/>
              </w:rPr>
              <w:t>No favorable</w:t>
            </w:r>
          </w:p>
        </w:tc>
      </w:tr>
      <w:tr w:rsidR="006411D4" w:rsidRPr="006D65FE" w14:paraId="38804B68" w14:textId="77777777" w:rsidTr="001D67AD">
        <w:tc>
          <w:tcPr>
            <w:tcW w:w="7501" w:type="dxa"/>
          </w:tcPr>
          <w:p w14:paraId="3DD1529B" w14:textId="77777777" w:rsidR="006411D4" w:rsidRPr="006411D4" w:rsidRDefault="0031661A" w:rsidP="0031661A">
            <w:pPr>
              <w:pStyle w:val="ListParagraph"/>
              <w:numPr>
                <w:ilvl w:val="1"/>
                <w:numId w:val="6"/>
              </w:numPr>
              <w:ind w:left="313" w:hanging="284"/>
              <w:rPr>
                <w:rFonts w:cs="Arial"/>
                <w:sz w:val="16"/>
                <w:szCs w:val="16"/>
              </w:rPr>
            </w:pPr>
            <w:r>
              <w:rPr>
                <w:rFonts w:cs="Arial"/>
                <w:sz w:val="16"/>
                <w:szCs w:val="16"/>
              </w:rPr>
              <w:t>R</w:t>
            </w:r>
            <w:r w:rsidR="006411D4" w:rsidRPr="006411D4">
              <w:rPr>
                <w:rFonts w:cs="Arial"/>
                <w:sz w:val="16"/>
                <w:szCs w:val="16"/>
              </w:rPr>
              <w:t>ealiza la evaluación de su práctica docente.</w:t>
            </w:r>
          </w:p>
        </w:tc>
        <w:tc>
          <w:tcPr>
            <w:tcW w:w="993" w:type="dxa"/>
          </w:tcPr>
          <w:p w14:paraId="225AD156" w14:textId="77777777" w:rsidR="006411D4" w:rsidRPr="006D65FE" w:rsidRDefault="006411D4" w:rsidP="006411D4">
            <w:pPr>
              <w:spacing w:line="288" w:lineRule="auto"/>
              <w:ind w:right="-284"/>
              <w:jc w:val="both"/>
              <w:rPr>
                <w:b/>
                <w:sz w:val="16"/>
                <w:szCs w:val="16"/>
              </w:rPr>
            </w:pPr>
          </w:p>
        </w:tc>
        <w:tc>
          <w:tcPr>
            <w:tcW w:w="1142" w:type="dxa"/>
          </w:tcPr>
          <w:p w14:paraId="111D9F98" w14:textId="77777777" w:rsidR="006411D4" w:rsidRPr="006D65FE" w:rsidRDefault="006411D4" w:rsidP="006411D4">
            <w:pPr>
              <w:spacing w:line="288" w:lineRule="auto"/>
              <w:ind w:right="-284"/>
              <w:jc w:val="both"/>
              <w:rPr>
                <w:b/>
                <w:sz w:val="16"/>
                <w:szCs w:val="16"/>
              </w:rPr>
            </w:pPr>
          </w:p>
        </w:tc>
      </w:tr>
      <w:tr w:rsidR="006411D4" w:rsidRPr="006D65FE" w14:paraId="56133F8B" w14:textId="77777777" w:rsidTr="001D67AD">
        <w:tc>
          <w:tcPr>
            <w:tcW w:w="7501" w:type="dxa"/>
          </w:tcPr>
          <w:p w14:paraId="2CD9AFAC" w14:textId="77777777" w:rsidR="006411D4" w:rsidRPr="006411D4" w:rsidRDefault="0031661A" w:rsidP="006411D4">
            <w:pPr>
              <w:pStyle w:val="ListParagraph"/>
              <w:numPr>
                <w:ilvl w:val="1"/>
                <w:numId w:val="6"/>
              </w:numPr>
              <w:ind w:left="313" w:hanging="284"/>
              <w:rPr>
                <w:rFonts w:cs="Arial"/>
                <w:sz w:val="16"/>
                <w:szCs w:val="16"/>
              </w:rPr>
            </w:pPr>
            <w:r>
              <w:rPr>
                <w:rFonts w:cs="Arial"/>
                <w:sz w:val="16"/>
                <w:szCs w:val="16"/>
              </w:rPr>
              <w:t>O</w:t>
            </w:r>
            <w:r w:rsidR="006411D4" w:rsidRPr="006411D4">
              <w:rPr>
                <w:rFonts w:cs="Arial"/>
                <w:sz w:val="16"/>
                <w:szCs w:val="16"/>
              </w:rPr>
              <w:t>btiene conclusiones y/o propuestas de mejora.</w:t>
            </w:r>
          </w:p>
        </w:tc>
        <w:tc>
          <w:tcPr>
            <w:tcW w:w="993" w:type="dxa"/>
          </w:tcPr>
          <w:p w14:paraId="363519A0" w14:textId="77777777" w:rsidR="006411D4" w:rsidRPr="006D65FE" w:rsidRDefault="006411D4" w:rsidP="006411D4">
            <w:pPr>
              <w:spacing w:line="288" w:lineRule="auto"/>
              <w:ind w:right="-284"/>
              <w:jc w:val="both"/>
              <w:rPr>
                <w:b/>
                <w:sz w:val="16"/>
                <w:szCs w:val="16"/>
              </w:rPr>
            </w:pPr>
          </w:p>
        </w:tc>
        <w:tc>
          <w:tcPr>
            <w:tcW w:w="1142" w:type="dxa"/>
          </w:tcPr>
          <w:p w14:paraId="2E24D52F" w14:textId="77777777" w:rsidR="006411D4" w:rsidRPr="006D65FE" w:rsidRDefault="006411D4" w:rsidP="006411D4">
            <w:pPr>
              <w:spacing w:line="288" w:lineRule="auto"/>
              <w:ind w:right="-284"/>
              <w:jc w:val="both"/>
              <w:rPr>
                <w:b/>
                <w:sz w:val="16"/>
                <w:szCs w:val="16"/>
              </w:rPr>
            </w:pPr>
          </w:p>
        </w:tc>
      </w:tr>
      <w:tr w:rsidR="006411D4" w:rsidRPr="006D65FE" w14:paraId="160A0660" w14:textId="77777777" w:rsidTr="001D67AD">
        <w:tc>
          <w:tcPr>
            <w:tcW w:w="7501" w:type="dxa"/>
          </w:tcPr>
          <w:p w14:paraId="3B799EAC" w14:textId="77777777" w:rsidR="006411D4" w:rsidRPr="006411D4" w:rsidRDefault="006411D4" w:rsidP="00FE17CC">
            <w:pPr>
              <w:pStyle w:val="ListParagraph"/>
              <w:numPr>
                <w:ilvl w:val="1"/>
                <w:numId w:val="6"/>
              </w:numPr>
              <w:ind w:left="313" w:hanging="284"/>
              <w:rPr>
                <w:rFonts w:cs="Arial"/>
                <w:sz w:val="16"/>
                <w:szCs w:val="16"/>
              </w:rPr>
            </w:pPr>
            <w:r w:rsidRPr="006411D4">
              <w:rPr>
                <w:rFonts w:cs="Arial"/>
                <w:sz w:val="16"/>
                <w:szCs w:val="16"/>
              </w:rPr>
              <w:t xml:space="preserve">Implementa </w:t>
            </w:r>
            <w:r w:rsidR="00FE17CC">
              <w:rPr>
                <w:rFonts w:cs="Arial"/>
                <w:sz w:val="16"/>
                <w:szCs w:val="16"/>
              </w:rPr>
              <w:t>las</w:t>
            </w:r>
            <w:r w:rsidRPr="006411D4">
              <w:rPr>
                <w:rFonts w:cs="Arial"/>
                <w:sz w:val="16"/>
                <w:szCs w:val="16"/>
              </w:rPr>
              <w:t xml:space="preserve"> propuestas de mejora en su práctica docente</w:t>
            </w:r>
          </w:p>
        </w:tc>
        <w:tc>
          <w:tcPr>
            <w:tcW w:w="993" w:type="dxa"/>
          </w:tcPr>
          <w:p w14:paraId="43C90AE5" w14:textId="77777777" w:rsidR="006411D4" w:rsidRPr="006D65FE" w:rsidRDefault="006411D4" w:rsidP="006411D4">
            <w:pPr>
              <w:spacing w:line="288" w:lineRule="auto"/>
              <w:ind w:right="-284"/>
              <w:jc w:val="both"/>
              <w:rPr>
                <w:b/>
                <w:sz w:val="16"/>
                <w:szCs w:val="16"/>
              </w:rPr>
            </w:pPr>
          </w:p>
        </w:tc>
        <w:tc>
          <w:tcPr>
            <w:tcW w:w="1142" w:type="dxa"/>
          </w:tcPr>
          <w:p w14:paraId="12B3C7F0" w14:textId="77777777" w:rsidR="006411D4" w:rsidRPr="006D65FE" w:rsidRDefault="006411D4" w:rsidP="006411D4">
            <w:pPr>
              <w:spacing w:line="288" w:lineRule="auto"/>
              <w:ind w:right="-284"/>
              <w:jc w:val="both"/>
              <w:rPr>
                <w:b/>
                <w:sz w:val="16"/>
                <w:szCs w:val="16"/>
              </w:rPr>
            </w:pPr>
          </w:p>
        </w:tc>
      </w:tr>
    </w:tbl>
    <w:p w14:paraId="19A34F98" w14:textId="77777777" w:rsidR="00A75B4C" w:rsidRDefault="00A75B4C" w:rsidP="00A75B4C">
      <w:pPr>
        <w:spacing w:after="0" w:line="288" w:lineRule="auto"/>
        <w:ind w:left="-284" w:right="-284"/>
        <w:jc w:val="both"/>
        <w:rPr>
          <w:b/>
        </w:rPr>
      </w:pPr>
    </w:p>
    <w:p w14:paraId="29312EF8" w14:textId="77777777" w:rsidR="00B806B3" w:rsidRDefault="006411D4" w:rsidP="00B806B3">
      <w:pPr>
        <w:spacing w:after="0" w:line="288" w:lineRule="auto"/>
        <w:ind w:left="-284" w:right="-284"/>
        <w:jc w:val="center"/>
      </w:pPr>
      <w:r w:rsidRPr="006411D4">
        <w:t>En</w:t>
      </w:r>
      <w:r w:rsidR="009933EE">
        <w:t xml:space="preserve"> </w:t>
      </w:r>
      <w:r>
        <w:t>……………</w:t>
      </w:r>
      <w:r w:rsidR="009933EE">
        <w:t>……</w:t>
      </w:r>
      <w:r>
        <w:t>……….</w:t>
      </w:r>
      <w:r w:rsidR="00B806B3">
        <w:t xml:space="preserve"> </w:t>
      </w:r>
      <w:r>
        <w:t>,</w:t>
      </w:r>
      <w:r w:rsidRPr="006411D4">
        <w:t xml:space="preserve">   a</w:t>
      </w:r>
      <w:r w:rsidR="009933EE">
        <w:t xml:space="preserve"> </w:t>
      </w:r>
      <w:r w:rsidRPr="006411D4">
        <w:t>…</w:t>
      </w:r>
      <w:r>
        <w:t>……….</w:t>
      </w:r>
      <w:r w:rsidRPr="006411D4">
        <w:t xml:space="preserve"> </w:t>
      </w:r>
      <w:r>
        <w:t>d</w:t>
      </w:r>
      <w:r w:rsidRPr="006411D4">
        <w:t>e</w:t>
      </w:r>
      <w:r>
        <w:t>…………………………….</w:t>
      </w:r>
      <w:r w:rsidRPr="006411D4">
        <w:t xml:space="preserve"> de 2023</w:t>
      </w:r>
      <w:r>
        <w:t>.</w:t>
      </w:r>
    </w:p>
    <w:p w14:paraId="5EE3B523" w14:textId="77777777" w:rsidR="006411D4" w:rsidRDefault="006411D4" w:rsidP="00B806B3">
      <w:pPr>
        <w:spacing w:after="0" w:line="288" w:lineRule="auto"/>
        <w:ind w:left="-284" w:right="-284"/>
        <w:jc w:val="center"/>
      </w:pPr>
      <w:r w:rsidRPr="006411D4">
        <w:t>Tutor</w:t>
      </w:r>
      <w:r w:rsidR="00123215">
        <w:t xml:space="preserve"> de p</w:t>
      </w:r>
      <w:r w:rsidRPr="006411D4">
        <w:t>rácticas</w:t>
      </w:r>
    </w:p>
    <w:p w14:paraId="60A8DFC5" w14:textId="77777777" w:rsidR="006411D4" w:rsidRDefault="006411D4" w:rsidP="006411D4">
      <w:pPr>
        <w:spacing w:after="0" w:line="288" w:lineRule="auto"/>
        <w:ind w:left="-284" w:right="-284"/>
        <w:jc w:val="center"/>
      </w:pPr>
    </w:p>
    <w:p w14:paraId="499D8386" w14:textId="77777777" w:rsidR="006411D4" w:rsidRDefault="006411D4" w:rsidP="00B806B3">
      <w:pPr>
        <w:spacing w:after="0" w:line="288" w:lineRule="auto"/>
        <w:ind w:left="-284" w:right="-284"/>
        <w:jc w:val="center"/>
      </w:pPr>
      <w:r>
        <w:t xml:space="preserve">Fdo: </w:t>
      </w:r>
      <w:r w:rsidR="00B806B3">
        <w:t>………………………………………………………………..</w:t>
      </w:r>
    </w:p>
    <w:sectPr w:rsidR="006411D4" w:rsidSect="009933EE">
      <w:foot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F3EE" w14:textId="77777777" w:rsidR="00382A76" w:rsidRDefault="00382A76" w:rsidP="00A75B4C">
      <w:pPr>
        <w:spacing w:after="0" w:line="240" w:lineRule="auto"/>
      </w:pPr>
      <w:r>
        <w:separator/>
      </w:r>
    </w:p>
  </w:endnote>
  <w:endnote w:type="continuationSeparator" w:id="0">
    <w:p w14:paraId="6A47E7F2" w14:textId="77777777" w:rsidR="00382A76" w:rsidRDefault="00382A76" w:rsidP="00A7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2B97" w14:textId="77777777" w:rsidR="00E271CA" w:rsidRPr="002056AC" w:rsidRDefault="00E271CA" w:rsidP="00E271CA">
    <w:pPr>
      <w:pStyle w:val="Footer"/>
      <w:tabs>
        <w:tab w:val="clear" w:pos="4252"/>
        <w:tab w:val="clear" w:pos="8504"/>
        <w:tab w:val="right" w:pos="10206"/>
      </w:tabs>
    </w:pPr>
    <w:r w:rsidRPr="007C4B09">
      <w:rPr>
        <w:rFonts w:ascii="Arial" w:hAnsi="Arial" w:cs="Arial"/>
        <w:sz w:val="15"/>
        <w:szCs w:val="15"/>
      </w:rPr>
      <w:t xml:space="preserve">Página </w:t>
    </w:r>
    <w:r w:rsidRPr="007C4B09">
      <w:rPr>
        <w:rFonts w:ascii="Arial" w:hAnsi="Arial" w:cs="Arial"/>
        <w:sz w:val="15"/>
        <w:szCs w:val="15"/>
      </w:rPr>
      <w:fldChar w:fldCharType="begin"/>
    </w:r>
    <w:r w:rsidRPr="007C4B09">
      <w:rPr>
        <w:rFonts w:ascii="Arial" w:hAnsi="Arial" w:cs="Arial"/>
        <w:sz w:val="15"/>
        <w:szCs w:val="15"/>
      </w:rPr>
      <w:instrText>PAGE</w:instrText>
    </w:r>
    <w:r w:rsidRPr="007C4B09">
      <w:rPr>
        <w:rFonts w:ascii="Arial" w:hAnsi="Arial" w:cs="Arial"/>
        <w:sz w:val="15"/>
        <w:szCs w:val="15"/>
      </w:rPr>
      <w:fldChar w:fldCharType="separate"/>
    </w:r>
    <w:r w:rsidR="00E7637D">
      <w:rPr>
        <w:rFonts w:ascii="Arial" w:hAnsi="Arial" w:cs="Arial"/>
        <w:noProof/>
        <w:sz w:val="15"/>
        <w:szCs w:val="15"/>
      </w:rPr>
      <w:t>1</w:t>
    </w:r>
    <w:r w:rsidRPr="007C4B09">
      <w:rPr>
        <w:rFonts w:ascii="Arial" w:hAnsi="Arial" w:cs="Arial"/>
        <w:sz w:val="15"/>
        <w:szCs w:val="15"/>
      </w:rPr>
      <w:fldChar w:fldCharType="end"/>
    </w:r>
    <w:r w:rsidRPr="007C4B09">
      <w:rPr>
        <w:rFonts w:ascii="Arial" w:hAnsi="Arial" w:cs="Arial"/>
        <w:sz w:val="15"/>
        <w:szCs w:val="15"/>
      </w:rPr>
      <w:t xml:space="preserve"> de </w:t>
    </w:r>
    <w:r>
      <w:rPr>
        <w:rFonts w:ascii="Arial" w:hAnsi="Arial" w:cs="Arial"/>
        <w:sz w:val="15"/>
        <w:szCs w:val="15"/>
      </w:rPr>
      <w:t>1</w:t>
    </w:r>
    <w:r>
      <w:rPr>
        <w:rFonts w:ascii="Arial" w:hAnsi="Arial" w:cs="Arial"/>
        <w:sz w:val="15"/>
        <w:szCs w:val="15"/>
      </w:rPr>
      <w:tab/>
    </w:r>
    <w:r w:rsidRPr="007C4B09">
      <w:rPr>
        <w:rFonts w:ascii="Arial" w:hAnsi="Arial" w:cs="Arial"/>
        <w:sz w:val="15"/>
        <w:szCs w:val="15"/>
      </w:rPr>
      <w:t>Modelo:</w:t>
    </w:r>
    <w:r>
      <w:rPr>
        <w:rFonts w:ascii="Arial" w:hAnsi="Arial" w:cs="Arial"/>
        <w:sz w:val="15"/>
        <w:szCs w:val="15"/>
      </w:rPr>
      <w:t xml:space="preserve"> 371FO3</w:t>
    </w:r>
  </w:p>
  <w:p w14:paraId="67010C35" w14:textId="77777777" w:rsidR="006D1C0E" w:rsidRDefault="006D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884B" w14:textId="77777777" w:rsidR="00382A76" w:rsidRDefault="00382A76" w:rsidP="00A75B4C">
      <w:pPr>
        <w:spacing w:after="0" w:line="240" w:lineRule="auto"/>
      </w:pPr>
      <w:r>
        <w:separator/>
      </w:r>
    </w:p>
  </w:footnote>
  <w:footnote w:type="continuationSeparator" w:id="0">
    <w:p w14:paraId="689BE141" w14:textId="77777777" w:rsidR="00382A76" w:rsidRDefault="00382A76" w:rsidP="00A7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D7776"/>
    <w:multiLevelType w:val="multilevel"/>
    <w:tmpl w:val="656AFB4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8802B9"/>
    <w:multiLevelType w:val="multilevel"/>
    <w:tmpl w:val="3E7461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F94FA8"/>
    <w:multiLevelType w:val="multilevel"/>
    <w:tmpl w:val="58F671FE"/>
    <w:lvl w:ilvl="0">
      <w:start w:val="4"/>
      <w:numFmt w:val="decimal"/>
      <w:lvlText w:val="%1."/>
      <w:lvlJc w:val="left"/>
      <w:pPr>
        <w:ind w:left="360" w:hanging="360"/>
      </w:pPr>
      <w:rPr>
        <w:rFonts w:hint="default"/>
        <w:i w:val="0"/>
      </w:rPr>
    </w:lvl>
    <w:lvl w:ilvl="1">
      <w:start w:val="1"/>
      <w:numFmt w:val="decimal"/>
      <w:lvlText w:val="%1.%2."/>
      <w:lvlJc w:val="left"/>
      <w:pPr>
        <w:ind w:left="1494"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25125E6E"/>
    <w:multiLevelType w:val="multilevel"/>
    <w:tmpl w:val="B6101F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9C74DD"/>
    <w:multiLevelType w:val="multilevel"/>
    <w:tmpl w:val="332C8C7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4C0D62"/>
    <w:multiLevelType w:val="multilevel"/>
    <w:tmpl w:val="46C694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18951514">
    <w:abstractNumId w:val="0"/>
  </w:num>
  <w:num w:numId="2" w16cid:durableId="246886119">
    <w:abstractNumId w:val="1"/>
  </w:num>
  <w:num w:numId="3" w16cid:durableId="680815490">
    <w:abstractNumId w:val="3"/>
  </w:num>
  <w:num w:numId="4" w16cid:durableId="2088526719">
    <w:abstractNumId w:val="2"/>
  </w:num>
  <w:num w:numId="5" w16cid:durableId="826628762">
    <w:abstractNumId w:val="5"/>
  </w:num>
  <w:num w:numId="6" w16cid:durableId="839271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4C"/>
    <w:rsid w:val="00011FA4"/>
    <w:rsid w:val="000A128D"/>
    <w:rsid w:val="00123215"/>
    <w:rsid w:val="001932C3"/>
    <w:rsid w:val="001D67AD"/>
    <w:rsid w:val="00221296"/>
    <w:rsid w:val="002C152E"/>
    <w:rsid w:val="002E2469"/>
    <w:rsid w:val="002E3999"/>
    <w:rsid w:val="00305C25"/>
    <w:rsid w:val="0031661A"/>
    <w:rsid w:val="00382A76"/>
    <w:rsid w:val="00397B0A"/>
    <w:rsid w:val="00480291"/>
    <w:rsid w:val="005973D6"/>
    <w:rsid w:val="005A7D92"/>
    <w:rsid w:val="005B5662"/>
    <w:rsid w:val="005C1E58"/>
    <w:rsid w:val="00602F73"/>
    <w:rsid w:val="006411D4"/>
    <w:rsid w:val="00641AF9"/>
    <w:rsid w:val="0068413D"/>
    <w:rsid w:val="00690384"/>
    <w:rsid w:val="006C56C1"/>
    <w:rsid w:val="006D1C0E"/>
    <w:rsid w:val="006D65FE"/>
    <w:rsid w:val="00770498"/>
    <w:rsid w:val="00794B05"/>
    <w:rsid w:val="007E58A9"/>
    <w:rsid w:val="00831EE2"/>
    <w:rsid w:val="008370DC"/>
    <w:rsid w:val="0085669B"/>
    <w:rsid w:val="00857936"/>
    <w:rsid w:val="00875F4D"/>
    <w:rsid w:val="009933EE"/>
    <w:rsid w:val="009D7FE2"/>
    <w:rsid w:val="009E0967"/>
    <w:rsid w:val="009E7FF8"/>
    <w:rsid w:val="00A13CC5"/>
    <w:rsid w:val="00A435F2"/>
    <w:rsid w:val="00A75B4C"/>
    <w:rsid w:val="00B2606B"/>
    <w:rsid w:val="00B44BB8"/>
    <w:rsid w:val="00B806B3"/>
    <w:rsid w:val="00B81A0A"/>
    <w:rsid w:val="00BE34C2"/>
    <w:rsid w:val="00C1267C"/>
    <w:rsid w:val="00C312C8"/>
    <w:rsid w:val="00C80779"/>
    <w:rsid w:val="00D6602E"/>
    <w:rsid w:val="00DD7E35"/>
    <w:rsid w:val="00E2569E"/>
    <w:rsid w:val="00E271CA"/>
    <w:rsid w:val="00E7637D"/>
    <w:rsid w:val="00E977A2"/>
    <w:rsid w:val="00EC6BA2"/>
    <w:rsid w:val="00F11068"/>
    <w:rsid w:val="00F236BD"/>
    <w:rsid w:val="00F473CF"/>
    <w:rsid w:val="00FE17CC"/>
    <w:rsid w:val="00FF23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97899"/>
  <w15:chartTrackingRefBased/>
  <w15:docId w15:val="{DD79037F-7FC1-4517-830E-B8BC323B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B4C"/>
    <w:pPr>
      <w:tabs>
        <w:tab w:val="center" w:pos="4252"/>
        <w:tab w:val="right" w:pos="8504"/>
      </w:tabs>
      <w:spacing w:after="0" w:line="240" w:lineRule="auto"/>
    </w:pPr>
  </w:style>
  <w:style w:type="character" w:customStyle="1" w:styleId="HeaderChar">
    <w:name w:val="Header Char"/>
    <w:basedOn w:val="DefaultParagraphFont"/>
    <w:link w:val="Header"/>
    <w:uiPriority w:val="99"/>
    <w:rsid w:val="00A75B4C"/>
  </w:style>
  <w:style w:type="paragraph" w:styleId="Footer">
    <w:name w:val="footer"/>
    <w:basedOn w:val="Normal"/>
    <w:link w:val="FooterChar"/>
    <w:uiPriority w:val="99"/>
    <w:unhideWhenUsed/>
    <w:rsid w:val="00A75B4C"/>
    <w:pPr>
      <w:tabs>
        <w:tab w:val="center" w:pos="4252"/>
        <w:tab w:val="right" w:pos="8504"/>
      </w:tabs>
      <w:spacing w:after="0" w:line="240" w:lineRule="auto"/>
    </w:pPr>
  </w:style>
  <w:style w:type="character" w:customStyle="1" w:styleId="FooterChar">
    <w:name w:val="Footer Char"/>
    <w:basedOn w:val="DefaultParagraphFont"/>
    <w:link w:val="Footer"/>
    <w:uiPriority w:val="99"/>
    <w:rsid w:val="00A75B4C"/>
  </w:style>
  <w:style w:type="table" w:styleId="TableGrid">
    <w:name w:val="Table Grid"/>
    <w:basedOn w:val="TableNormal"/>
    <w:uiPriority w:val="39"/>
    <w:rsid w:val="00A7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 FUENTE, CARMELO</dc:creator>
  <cp:keywords/>
  <dc:description/>
  <cp:lastModifiedBy>VARELA PEREZ, JAVIER</cp:lastModifiedBy>
  <cp:revision>5</cp:revision>
  <dcterms:created xsi:type="dcterms:W3CDTF">2022-09-09T08:20:00Z</dcterms:created>
  <dcterms:modified xsi:type="dcterms:W3CDTF">2022-09-09T10:28:00Z</dcterms:modified>
</cp:coreProperties>
</file>