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055BA" w14:textId="50D1ECA9" w:rsidR="00C061C2" w:rsidRDefault="00DA6F33" w:rsidP="000852A2">
      <w:pPr>
        <w:widowControl w:val="0"/>
        <w:autoSpaceDE w:val="0"/>
        <w:autoSpaceDN w:val="0"/>
        <w:spacing w:before="0" w:after="0" w:line="223" w:lineRule="exact"/>
        <w:jc w:val="center"/>
        <w:rPr>
          <w:rFonts w:ascii="Arial" w:hAnsi="Arial" w:cs="Arial"/>
          <w:b/>
          <w:bCs/>
          <w:color w:val="000000"/>
          <w:sz w:val="20"/>
        </w:rPr>
      </w:pPr>
      <w:r w:rsidRPr="008F0C3D">
        <w:rPr>
          <w:rFonts w:ascii="Arial" w:hAnsi="Arial" w:cs="Arial"/>
          <w:b/>
          <w:bCs/>
          <w:color w:val="000000"/>
          <w:sz w:val="20"/>
        </w:rPr>
        <w:t>FORMULARIO III</w:t>
      </w:r>
      <w:r w:rsidR="000852A2">
        <w:rPr>
          <w:rFonts w:ascii="Arial" w:hAnsi="Arial" w:cs="Arial"/>
          <w:b/>
          <w:bCs/>
          <w:color w:val="000000"/>
          <w:sz w:val="20"/>
        </w:rPr>
        <w:t xml:space="preserve">: </w:t>
      </w:r>
      <w:r w:rsidR="00C061C2" w:rsidRPr="008F0C3D">
        <w:rPr>
          <w:rFonts w:ascii="Arial" w:hAnsi="Arial" w:cs="Arial"/>
          <w:b/>
          <w:bCs/>
          <w:color w:val="000000"/>
          <w:spacing w:val="2"/>
          <w:sz w:val="20"/>
        </w:rPr>
        <w:t>DE</w:t>
      </w:r>
      <w:r w:rsidR="0029671F">
        <w:rPr>
          <w:rFonts w:ascii="Arial" w:hAnsi="Arial" w:cs="Arial"/>
          <w:b/>
          <w:bCs/>
          <w:color w:val="000000"/>
          <w:spacing w:val="2"/>
          <w:sz w:val="20"/>
        </w:rPr>
        <w:t>CLARACIÓN RESPONSABLE DEL CUMPLIMIENTO DEL ART</w:t>
      </w:r>
      <w:r w:rsidR="0049699B">
        <w:rPr>
          <w:rFonts w:ascii="Arial" w:hAnsi="Arial" w:cs="Arial"/>
          <w:b/>
          <w:bCs/>
          <w:color w:val="000000"/>
          <w:spacing w:val="2"/>
          <w:sz w:val="20"/>
        </w:rPr>
        <w:t>Í</w:t>
      </w:r>
      <w:r w:rsidR="0029671F">
        <w:rPr>
          <w:rFonts w:ascii="Arial" w:hAnsi="Arial" w:cs="Arial"/>
          <w:b/>
          <w:bCs/>
          <w:color w:val="000000"/>
          <w:spacing w:val="2"/>
          <w:sz w:val="20"/>
        </w:rPr>
        <w:t>CULO 13.3</w:t>
      </w:r>
      <w:r w:rsidR="009D7B07">
        <w:rPr>
          <w:rFonts w:ascii="Arial" w:hAnsi="Arial" w:cs="Arial"/>
          <w:b/>
          <w:bCs/>
          <w:color w:val="000000"/>
          <w:spacing w:val="2"/>
          <w:sz w:val="20"/>
        </w:rPr>
        <w:t>.</w:t>
      </w:r>
      <w:r w:rsidR="0029671F">
        <w:rPr>
          <w:rFonts w:ascii="Arial" w:hAnsi="Arial" w:cs="Arial"/>
          <w:b/>
          <w:bCs/>
          <w:color w:val="000000"/>
          <w:spacing w:val="2"/>
          <w:sz w:val="20"/>
        </w:rPr>
        <w:t>BIS DE LA LEY 38/2003, DE 17 DE NOVIEMBRE, GENERAL DE SUBVENCI</w:t>
      </w:r>
      <w:r w:rsidR="005D17E6">
        <w:rPr>
          <w:rFonts w:ascii="Arial" w:hAnsi="Arial" w:cs="Arial"/>
          <w:b/>
          <w:bCs/>
          <w:color w:val="000000"/>
          <w:spacing w:val="2"/>
          <w:sz w:val="20"/>
        </w:rPr>
        <w:t>O</w:t>
      </w:r>
      <w:r w:rsidR="0029671F">
        <w:rPr>
          <w:rFonts w:ascii="Arial" w:hAnsi="Arial" w:cs="Arial"/>
          <w:b/>
          <w:bCs/>
          <w:color w:val="000000"/>
          <w:spacing w:val="2"/>
          <w:sz w:val="20"/>
        </w:rPr>
        <w:t>NES</w:t>
      </w:r>
      <w:r w:rsidR="002B648E">
        <w:rPr>
          <w:rFonts w:ascii="Arial" w:hAnsi="Arial" w:cs="Arial"/>
          <w:b/>
          <w:bCs/>
          <w:color w:val="000000"/>
          <w:spacing w:val="2"/>
          <w:sz w:val="20"/>
        </w:rPr>
        <w:t xml:space="preserve">, </w:t>
      </w:r>
      <w:r w:rsidR="009D7B07">
        <w:rPr>
          <w:rFonts w:ascii="Arial" w:hAnsi="Arial" w:cs="Arial"/>
          <w:b/>
          <w:bCs/>
          <w:color w:val="000000"/>
          <w:sz w:val="20"/>
        </w:rPr>
        <w:t xml:space="preserve">PARA SUBVENCIONES DE IMPORTE SUPERIOR A 30.000 EUROS </w:t>
      </w:r>
    </w:p>
    <w:tbl>
      <w:tblPr>
        <w:tblStyle w:val="TableGrid"/>
        <w:tblW w:w="9645" w:type="dxa"/>
        <w:tblInd w:w="5" w:type="dxa"/>
        <w:tblCellMar>
          <w:top w:w="35" w:type="dxa"/>
          <w:left w:w="103" w:type="dxa"/>
          <w:right w:w="136" w:type="dxa"/>
        </w:tblCellMar>
        <w:tblLook w:val="04A0" w:firstRow="1" w:lastRow="0" w:firstColumn="1" w:lastColumn="0" w:noHBand="0" w:noVBand="1"/>
      </w:tblPr>
      <w:tblGrid>
        <w:gridCol w:w="25"/>
        <w:gridCol w:w="3821"/>
        <w:gridCol w:w="5788"/>
        <w:gridCol w:w="11"/>
      </w:tblGrid>
      <w:tr w:rsidR="002B648E" w14:paraId="7540A7D3" w14:textId="77777777" w:rsidTr="00BD6365">
        <w:trPr>
          <w:gridAfter w:val="1"/>
          <w:wAfter w:w="11" w:type="dxa"/>
          <w:trHeight w:val="347"/>
        </w:trPr>
        <w:tc>
          <w:tcPr>
            <w:tcW w:w="3846" w:type="dxa"/>
            <w:gridSpan w:val="2"/>
            <w:tcBorders>
              <w:top w:val="single" w:sz="12" w:space="0" w:color="8DB3E2"/>
              <w:left w:val="single" w:sz="12" w:space="0" w:color="8DB3E2"/>
              <w:bottom w:val="single" w:sz="12" w:space="0" w:color="8DB3E2"/>
              <w:right w:val="single" w:sz="12" w:space="0" w:color="8DB3E2"/>
            </w:tcBorders>
            <w:shd w:val="clear" w:color="auto" w:fill="DEEAF6"/>
          </w:tcPr>
          <w:p w14:paraId="54D59028" w14:textId="77777777" w:rsidR="002B648E" w:rsidRDefault="002B648E" w:rsidP="00972DF0">
            <w:pPr>
              <w:spacing w:after="0" w:line="259" w:lineRule="auto"/>
              <w:jc w:val="left"/>
            </w:pPr>
            <w:r>
              <w:rPr>
                <w:rFonts w:ascii="Calibri" w:eastAsia="Calibri" w:hAnsi="Calibri" w:cs="Calibri"/>
                <w:b/>
                <w:sz w:val="18"/>
              </w:rPr>
              <w:t xml:space="preserve">Representante legal empresa/autónomo </w:t>
            </w:r>
          </w:p>
        </w:tc>
        <w:tc>
          <w:tcPr>
            <w:tcW w:w="5788" w:type="dxa"/>
            <w:tcBorders>
              <w:top w:val="nil"/>
              <w:left w:val="single" w:sz="12" w:space="0" w:color="8DB3E2"/>
              <w:bottom w:val="single" w:sz="12" w:space="0" w:color="8DB3E2"/>
              <w:right w:val="nil"/>
            </w:tcBorders>
            <w:vAlign w:val="center"/>
          </w:tcPr>
          <w:p w14:paraId="200830B1" w14:textId="77777777" w:rsidR="002B648E" w:rsidRDefault="002B648E" w:rsidP="00972DF0">
            <w:pPr>
              <w:spacing w:after="0" w:line="259" w:lineRule="auto"/>
              <w:ind w:left="11"/>
              <w:jc w:val="left"/>
            </w:pPr>
            <w:r>
              <w:rPr>
                <w:rFonts w:ascii="Calibri" w:eastAsia="Calibri" w:hAnsi="Calibri" w:cs="Calibri"/>
                <w:b/>
                <w:sz w:val="8"/>
              </w:rPr>
              <w:t xml:space="preserve"> </w:t>
            </w:r>
            <w:r>
              <w:rPr>
                <w:rFonts w:ascii="Calibri" w:eastAsia="Calibri" w:hAnsi="Calibri" w:cs="Calibri"/>
                <w:b/>
                <w:sz w:val="8"/>
              </w:rPr>
              <w:tab/>
              <w:t xml:space="preserve"> </w:t>
            </w:r>
            <w:r>
              <w:rPr>
                <w:rFonts w:ascii="Calibri" w:eastAsia="Calibri" w:hAnsi="Calibri" w:cs="Calibri"/>
                <w:b/>
                <w:sz w:val="8"/>
              </w:rPr>
              <w:tab/>
              <w:t xml:space="preserve"> </w:t>
            </w:r>
          </w:p>
        </w:tc>
      </w:tr>
      <w:tr w:rsidR="002B648E" w14:paraId="12C91584" w14:textId="77777777" w:rsidTr="00BD6365">
        <w:trPr>
          <w:gridAfter w:val="1"/>
          <w:wAfter w:w="11" w:type="dxa"/>
          <w:trHeight w:val="2912"/>
        </w:trPr>
        <w:tc>
          <w:tcPr>
            <w:tcW w:w="9634" w:type="dxa"/>
            <w:gridSpan w:val="3"/>
            <w:tcBorders>
              <w:top w:val="single" w:sz="12" w:space="0" w:color="8DB3E2"/>
              <w:left w:val="single" w:sz="12" w:space="0" w:color="8DB3E2"/>
              <w:bottom w:val="single" w:sz="12" w:space="0" w:color="8DB3E2"/>
              <w:right w:val="single" w:sz="12" w:space="0" w:color="8DB3E2"/>
            </w:tcBorders>
          </w:tcPr>
          <w:tbl>
            <w:tblPr>
              <w:tblStyle w:val="TableGrid"/>
              <w:tblpPr w:vertAnchor="text" w:tblpX="847" w:tblpY="-137"/>
              <w:tblOverlap w:val="never"/>
              <w:tblW w:w="8491" w:type="dxa"/>
              <w:tblInd w:w="0" w:type="dxa"/>
              <w:tblCellMar>
                <w:top w:w="88" w:type="dxa"/>
                <w:left w:w="108" w:type="dxa"/>
                <w:right w:w="115" w:type="dxa"/>
              </w:tblCellMar>
              <w:tblLook w:val="04A0" w:firstRow="1" w:lastRow="0" w:firstColumn="1" w:lastColumn="0" w:noHBand="0" w:noVBand="1"/>
            </w:tblPr>
            <w:tblGrid>
              <w:gridCol w:w="8491"/>
            </w:tblGrid>
            <w:tr w:rsidR="002B648E" w14:paraId="1258DF38" w14:textId="77777777" w:rsidTr="00972DF0">
              <w:trPr>
                <w:trHeight w:val="322"/>
              </w:trPr>
              <w:tc>
                <w:tcPr>
                  <w:tcW w:w="8491" w:type="dxa"/>
                  <w:tcBorders>
                    <w:top w:val="single" w:sz="4" w:space="0" w:color="8DB3E2"/>
                    <w:left w:val="single" w:sz="4" w:space="0" w:color="8DB3E2"/>
                    <w:bottom w:val="single" w:sz="4" w:space="0" w:color="8DB3E2"/>
                    <w:right w:val="single" w:sz="4" w:space="0" w:color="8DB3E2"/>
                  </w:tcBorders>
                </w:tcPr>
                <w:p w14:paraId="7E4403F6" w14:textId="77777777" w:rsidR="002B648E" w:rsidRDefault="002B648E" w:rsidP="00972DF0">
                  <w:pPr>
                    <w:spacing w:after="0" w:line="259" w:lineRule="auto"/>
                    <w:jc w:val="left"/>
                  </w:pPr>
                  <w:r>
                    <w:rPr>
                      <w:rFonts w:ascii="Calibri" w:eastAsia="Calibri" w:hAnsi="Calibri" w:cs="Calibri"/>
                      <w:b/>
                      <w:sz w:val="18"/>
                    </w:rPr>
                    <w:t xml:space="preserve"> </w:t>
                  </w:r>
                </w:p>
              </w:tc>
            </w:tr>
          </w:tbl>
          <w:p w14:paraId="76781BB7" w14:textId="77777777" w:rsidR="002B648E" w:rsidRDefault="002B648E" w:rsidP="00972DF0">
            <w:pPr>
              <w:spacing w:after="0" w:line="259" w:lineRule="auto"/>
              <w:ind w:right="159"/>
              <w:jc w:val="left"/>
            </w:pPr>
            <w:r>
              <w:rPr>
                <w:rFonts w:ascii="Calibri" w:eastAsia="Calibri" w:hAnsi="Calibri" w:cs="Calibri"/>
                <w:sz w:val="18"/>
              </w:rPr>
              <w:t>D./</w:t>
            </w:r>
            <w:proofErr w:type="gramStart"/>
            <w:r>
              <w:rPr>
                <w:rFonts w:ascii="Calibri" w:eastAsia="Calibri" w:hAnsi="Calibri" w:cs="Calibri"/>
                <w:sz w:val="18"/>
              </w:rPr>
              <w:t>D.ª</w:t>
            </w:r>
            <w:proofErr w:type="gramEnd"/>
            <w:r>
              <w:rPr>
                <w:rFonts w:ascii="Calibri" w:eastAsia="Calibri" w:hAnsi="Calibri" w:cs="Calibri"/>
                <w:sz w:val="18"/>
              </w:rPr>
              <w:t xml:space="preserve">  </w:t>
            </w:r>
            <w:r>
              <w:rPr>
                <w:rFonts w:ascii="Calibri" w:eastAsia="Calibri" w:hAnsi="Calibri" w:cs="Calibri"/>
                <w:b/>
                <w:sz w:val="12"/>
                <w:vertAlign w:val="subscript"/>
              </w:rPr>
              <w:t xml:space="preserve"> </w:t>
            </w:r>
          </w:p>
          <w:p w14:paraId="78CC3A68" w14:textId="77777777" w:rsidR="002B648E" w:rsidRDefault="002B648E" w:rsidP="00972DF0">
            <w:pPr>
              <w:spacing w:after="207" w:line="259" w:lineRule="auto"/>
              <w:ind w:left="41"/>
              <w:jc w:val="center"/>
            </w:pPr>
            <w:r>
              <w:rPr>
                <w:rFonts w:ascii="Calibri" w:eastAsia="Calibri" w:hAnsi="Calibri" w:cs="Calibri"/>
                <w:sz w:val="6"/>
              </w:rPr>
              <w:t xml:space="preserve"> </w:t>
            </w:r>
          </w:p>
          <w:tbl>
            <w:tblPr>
              <w:tblStyle w:val="TableGrid"/>
              <w:tblpPr w:vertAnchor="text" w:tblpX="986" w:tblpY="-113"/>
              <w:tblOverlap w:val="never"/>
              <w:tblW w:w="6257" w:type="dxa"/>
              <w:tblInd w:w="0" w:type="dxa"/>
              <w:tblCellMar>
                <w:top w:w="79" w:type="dxa"/>
                <w:left w:w="108" w:type="dxa"/>
                <w:bottom w:w="4" w:type="dxa"/>
                <w:right w:w="115" w:type="dxa"/>
              </w:tblCellMar>
              <w:tblLook w:val="04A0" w:firstRow="1" w:lastRow="0" w:firstColumn="1" w:lastColumn="0" w:noHBand="0" w:noVBand="1"/>
            </w:tblPr>
            <w:tblGrid>
              <w:gridCol w:w="1394"/>
              <w:gridCol w:w="1402"/>
              <w:gridCol w:w="3461"/>
            </w:tblGrid>
            <w:tr w:rsidR="002B648E" w14:paraId="24A52E98" w14:textId="77777777" w:rsidTr="00972DF0">
              <w:trPr>
                <w:trHeight w:val="300"/>
              </w:trPr>
              <w:tc>
                <w:tcPr>
                  <w:tcW w:w="1394" w:type="dxa"/>
                  <w:tcBorders>
                    <w:top w:val="single" w:sz="4" w:space="0" w:color="8DB3E2"/>
                    <w:left w:val="single" w:sz="4" w:space="0" w:color="8DB3E2"/>
                    <w:bottom w:val="single" w:sz="4" w:space="0" w:color="8DB3E2"/>
                    <w:right w:val="single" w:sz="4" w:space="0" w:color="8DB3E2"/>
                  </w:tcBorders>
                </w:tcPr>
                <w:p w14:paraId="4DE99C98" w14:textId="77777777" w:rsidR="002B648E" w:rsidRDefault="002B648E" w:rsidP="00972DF0">
                  <w:pPr>
                    <w:spacing w:after="0" w:line="259" w:lineRule="auto"/>
                    <w:ind w:left="45"/>
                    <w:jc w:val="center"/>
                  </w:pPr>
                  <w:r>
                    <w:rPr>
                      <w:rFonts w:ascii="Calibri" w:eastAsia="Calibri" w:hAnsi="Calibri" w:cs="Calibri"/>
                      <w:b/>
                      <w:sz w:val="18"/>
                    </w:rPr>
                    <w:t xml:space="preserve"> </w:t>
                  </w:r>
                </w:p>
              </w:tc>
              <w:tc>
                <w:tcPr>
                  <w:tcW w:w="1402" w:type="dxa"/>
                  <w:tcBorders>
                    <w:top w:val="nil"/>
                    <w:left w:val="single" w:sz="4" w:space="0" w:color="8DB3E2"/>
                    <w:bottom w:val="nil"/>
                    <w:right w:val="single" w:sz="4" w:space="0" w:color="8DB3E2"/>
                  </w:tcBorders>
                  <w:vAlign w:val="bottom"/>
                </w:tcPr>
                <w:p w14:paraId="162953F4" w14:textId="77777777" w:rsidR="002B648E" w:rsidRDefault="002B648E" w:rsidP="00972DF0">
                  <w:pPr>
                    <w:spacing w:after="0" w:line="259" w:lineRule="auto"/>
                    <w:ind w:right="71"/>
                    <w:jc w:val="center"/>
                  </w:pPr>
                  <w:r>
                    <w:rPr>
                      <w:rFonts w:ascii="Calibri" w:eastAsia="Calibri" w:hAnsi="Calibri" w:cs="Calibri"/>
                      <w:sz w:val="18"/>
                    </w:rPr>
                    <w:t xml:space="preserve">en calidad de  </w:t>
                  </w:r>
                </w:p>
              </w:tc>
              <w:tc>
                <w:tcPr>
                  <w:tcW w:w="3461" w:type="dxa"/>
                  <w:tcBorders>
                    <w:top w:val="single" w:sz="4" w:space="0" w:color="8DB3E2"/>
                    <w:left w:val="single" w:sz="4" w:space="0" w:color="8DB3E2"/>
                    <w:bottom w:val="single" w:sz="4" w:space="0" w:color="8DB3E2"/>
                    <w:right w:val="single" w:sz="4" w:space="0" w:color="8DB3E2"/>
                  </w:tcBorders>
                </w:tcPr>
                <w:p w14:paraId="4A867E39" w14:textId="77777777" w:rsidR="002B648E" w:rsidRDefault="002B648E" w:rsidP="00972DF0">
                  <w:pPr>
                    <w:spacing w:after="0" w:line="259" w:lineRule="auto"/>
                    <w:jc w:val="left"/>
                  </w:pPr>
                  <w:r>
                    <w:rPr>
                      <w:rFonts w:ascii="Calibri" w:eastAsia="Calibri" w:hAnsi="Calibri" w:cs="Calibri"/>
                      <w:b/>
                      <w:sz w:val="18"/>
                    </w:rPr>
                    <w:t xml:space="preserve"> </w:t>
                  </w:r>
                </w:p>
              </w:tc>
            </w:tr>
          </w:tbl>
          <w:p w14:paraId="6FF9478C" w14:textId="77777777" w:rsidR="002B648E" w:rsidRDefault="002B648E" w:rsidP="00972DF0">
            <w:pPr>
              <w:tabs>
                <w:tab w:val="center" w:pos="9235"/>
              </w:tabs>
              <w:spacing w:after="0" w:line="259" w:lineRule="auto"/>
              <w:jc w:val="left"/>
            </w:pPr>
            <w:r>
              <w:rPr>
                <w:rFonts w:ascii="Calibri" w:eastAsia="Calibri" w:hAnsi="Calibri" w:cs="Calibri"/>
                <w:sz w:val="18"/>
              </w:rPr>
              <w:t xml:space="preserve">con NIF </w:t>
            </w:r>
            <w:proofErr w:type="gramStart"/>
            <w:r>
              <w:rPr>
                <w:rFonts w:ascii="Calibri" w:eastAsia="Calibri" w:hAnsi="Calibri" w:cs="Calibri"/>
                <w:sz w:val="18"/>
              </w:rPr>
              <w:t>nº ,</w:t>
            </w:r>
            <w:proofErr w:type="gramEnd"/>
            <w:r>
              <w:rPr>
                <w:rFonts w:ascii="Calibri" w:eastAsia="Calibri" w:hAnsi="Calibri" w:cs="Calibri"/>
                <w:sz w:val="18"/>
              </w:rPr>
              <w:t xml:space="preserve"> actuando en nombre </w:t>
            </w:r>
            <w:r>
              <w:rPr>
                <w:rFonts w:ascii="Calibri" w:eastAsia="Calibri" w:hAnsi="Calibri" w:cs="Calibri"/>
                <w:sz w:val="18"/>
              </w:rPr>
              <w:tab/>
            </w:r>
            <w:r>
              <w:rPr>
                <w:rFonts w:ascii="Calibri" w:eastAsia="Calibri" w:hAnsi="Calibri" w:cs="Calibri"/>
                <w:sz w:val="12"/>
                <w:vertAlign w:val="subscript"/>
              </w:rPr>
              <w:t xml:space="preserve"> </w:t>
            </w:r>
          </w:p>
          <w:p w14:paraId="493AA6E4" w14:textId="77777777" w:rsidR="002B648E" w:rsidRDefault="002B648E" w:rsidP="00972DF0">
            <w:pPr>
              <w:spacing w:after="214" w:line="259" w:lineRule="auto"/>
              <w:ind w:left="41"/>
              <w:jc w:val="center"/>
            </w:pPr>
            <w:r>
              <w:rPr>
                <w:rFonts w:ascii="Calibri" w:eastAsia="Calibri" w:hAnsi="Calibri" w:cs="Calibri"/>
                <w:sz w:val="6"/>
              </w:rPr>
              <w:t xml:space="preserve"> </w:t>
            </w:r>
          </w:p>
          <w:tbl>
            <w:tblPr>
              <w:tblStyle w:val="TableGrid"/>
              <w:tblpPr w:vertAnchor="text" w:tblpX="2242" w:tblpY="-128"/>
              <w:tblOverlap w:val="never"/>
              <w:tblW w:w="7097" w:type="dxa"/>
              <w:tblInd w:w="0" w:type="dxa"/>
              <w:tblCellMar>
                <w:top w:w="83" w:type="dxa"/>
                <w:left w:w="110" w:type="dxa"/>
                <w:bottom w:w="4" w:type="dxa"/>
                <w:right w:w="67" w:type="dxa"/>
              </w:tblCellMar>
              <w:tblLook w:val="04A0" w:firstRow="1" w:lastRow="0" w:firstColumn="1" w:lastColumn="0" w:noHBand="0" w:noVBand="1"/>
            </w:tblPr>
            <w:tblGrid>
              <w:gridCol w:w="4872"/>
              <w:gridCol w:w="982"/>
              <w:gridCol w:w="1243"/>
            </w:tblGrid>
            <w:tr w:rsidR="002B648E" w14:paraId="16EEC877" w14:textId="77777777" w:rsidTr="00972DF0">
              <w:trPr>
                <w:trHeight w:val="314"/>
              </w:trPr>
              <w:tc>
                <w:tcPr>
                  <w:tcW w:w="4872" w:type="dxa"/>
                  <w:tcBorders>
                    <w:top w:val="single" w:sz="4" w:space="0" w:color="8DB3E2"/>
                    <w:left w:val="single" w:sz="4" w:space="0" w:color="8DB3E2"/>
                    <w:bottom w:val="single" w:sz="4" w:space="0" w:color="8DB3E2"/>
                    <w:right w:val="single" w:sz="4" w:space="0" w:color="8DB3E2"/>
                  </w:tcBorders>
                </w:tcPr>
                <w:p w14:paraId="6A215B5B" w14:textId="77777777" w:rsidR="002B648E" w:rsidRDefault="002B648E" w:rsidP="00972DF0">
                  <w:pPr>
                    <w:spacing w:after="0" w:line="259" w:lineRule="auto"/>
                    <w:jc w:val="left"/>
                  </w:pPr>
                  <w:r>
                    <w:rPr>
                      <w:rFonts w:ascii="Calibri" w:eastAsia="Calibri" w:hAnsi="Calibri" w:cs="Calibri"/>
                      <w:b/>
                      <w:sz w:val="18"/>
                    </w:rPr>
                    <w:t xml:space="preserve"> </w:t>
                  </w:r>
                </w:p>
              </w:tc>
              <w:tc>
                <w:tcPr>
                  <w:tcW w:w="982" w:type="dxa"/>
                  <w:tcBorders>
                    <w:top w:val="nil"/>
                    <w:left w:val="single" w:sz="4" w:space="0" w:color="8DB3E2"/>
                    <w:bottom w:val="nil"/>
                    <w:right w:val="single" w:sz="4" w:space="0" w:color="8DB3E2"/>
                  </w:tcBorders>
                  <w:vAlign w:val="bottom"/>
                </w:tcPr>
                <w:p w14:paraId="1CBAACCB" w14:textId="77777777" w:rsidR="002B648E" w:rsidRDefault="002B648E" w:rsidP="00972DF0">
                  <w:pPr>
                    <w:spacing w:after="0" w:line="259" w:lineRule="auto"/>
                    <w:ind w:left="2"/>
                    <w:jc w:val="left"/>
                  </w:pPr>
                  <w:r>
                    <w:rPr>
                      <w:rFonts w:ascii="Calibri" w:eastAsia="Calibri" w:hAnsi="Calibri" w:cs="Calibri"/>
                      <w:sz w:val="18"/>
                    </w:rPr>
                    <w:t>con NIF nº</w:t>
                  </w:r>
                  <w:r>
                    <w:rPr>
                      <w:rFonts w:ascii="Calibri" w:eastAsia="Calibri" w:hAnsi="Calibri" w:cs="Calibri"/>
                      <w:b/>
                      <w:sz w:val="18"/>
                    </w:rPr>
                    <w:t xml:space="preserve"> </w:t>
                  </w:r>
                </w:p>
              </w:tc>
              <w:tc>
                <w:tcPr>
                  <w:tcW w:w="1243" w:type="dxa"/>
                  <w:tcBorders>
                    <w:top w:val="single" w:sz="4" w:space="0" w:color="8DB3E2"/>
                    <w:left w:val="single" w:sz="4" w:space="0" w:color="8DB3E2"/>
                    <w:bottom w:val="single" w:sz="4" w:space="0" w:color="8DB3E2"/>
                    <w:right w:val="single" w:sz="4" w:space="0" w:color="8DB3E2"/>
                  </w:tcBorders>
                </w:tcPr>
                <w:p w14:paraId="4083AF74" w14:textId="77777777" w:rsidR="002B648E" w:rsidRDefault="002B648E" w:rsidP="00972DF0">
                  <w:pPr>
                    <w:spacing w:after="0" w:line="259" w:lineRule="auto"/>
                    <w:ind w:right="2"/>
                    <w:jc w:val="center"/>
                  </w:pPr>
                  <w:r>
                    <w:rPr>
                      <w:rFonts w:ascii="Calibri" w:eastAsia="Calibri" w:hAnsi="Calibri" w:cs="Calibri"/>
                      <w:b/>
                      <w:sz w:val="18"/>
                    </w:rPr>
                    <w:t xml:space="preserve"> </w:t>
                  </w:r>
                </w:p>
              </w:tc>
            </w:tr>
          </w:tbl>
          <w:p w14:paraId="618D301B" w14:textId="77777777" w:rsidR="002B648E" w:rsidRDefault="002B648E" w:rsidP="00972DF0">
            <w:pPr>
              <w:spacing w:after="224" w:line="259" w:lineRule="auto"/>
              <w:ind w:right="159"/>
              <w:jc w:val="left"/>
            </w:pPr>
            <w:r>
              <w:rPr>
                <w:rFonts w:ascii="Calibri" w:eastAsia="Calibri" w:hAnsi="Calibri" w:cs="Calibri"/>
                <w:sz w:val="18"/>
              </w:rPr>
              <w:t xml:space="preserve">y representación legal de </w:t>
            </w:r>
            <w:r>
              <w:rPr>
                <w:rFonts w:ascii="Calibri" w:eastAsia="Calibri" w:hAnsi="Calibri" w:cs="Calibri"/>
                <w:b/>
                <w:sz w:val="18"/>
              </w:rPr>
              <w:t xml:space="preserve"> </w:t>
            </w:r>
            <w:r>
              <w:rPr>
                <w:rFonts w:ascii="Calibri" w:eastAsia="Calibri" w:hAnsi="Calibri" w:cs="Calibri"/>
                <w:b/>
                <w:sz w:val="12"/>
                <w:vertAlign w:val="subscript"/>
              </w:rPr>
              <w:t xml:space="preserve"> </w:t>
            </w:r>
          </w:p>
          <w:p w14:paraId="007B6277" w14:textId="77777777" w:rsidR="002B648E" w:rsidRDefault="002B648E" w:rsidP="00972DF0">
            <w:pPr>
              <w:spacing w:after="10" w:line="241" w:lineRule="auto"/>
              <w:ind w:right="266"/>
            </w:pPr>
            <w:r>
              <w:rPr>
                <w:rFonts w:ascii="Calibri" w:eastAsia="Calibri" w:hAnsi="Calibri" w:cs="Calibri"/>
                <w:sz w:val="20"/>
              </w:rPr>
              <w:t>de acuerdo con lo previsto en el artículo 13.3 bis de la Ley 38/2003, de 17 de noviembre, General de Subvenciones y en base al artículo 69 sobre declaración responsable y comunicación, de la Ley 39/2015, de 1 de octubre, del Procedimiento Administrativo Común de las Administraciones Públicas y siendo sujeto incluido en el ámbito de aplicación de la Ley 3/2004, de 29 de diciembre, por la que se establecen medidas de lucha contra la morosidad en las operaciones comerciales,</w:t>
            </w:r>
            <w:r>
              <w:rPr>
                <w:rFonts w:ascii="Calibri" w:eastAsia="Calibri" w:hAnsi="Calibri" w:cs="Calibri"/>
                <w:b/>
                <w:sz w:val="20"/>
              </w:rPr>
              <w:t xml:space="preserve"> </w:t>
            </w:r>
          </w:p>
          <w:p w14:paraId="187D1CDD" w14:textId="77777777" w:rsidR="002B648E" w:rsidRDefault="002B648E" w:rsidP="00972DF0">
            <w:pPr>
              <w:spacing w:after="0" w:line="259" w:lineRule="auto"/>
              <w:ind w:right="2"/>
              <w:jc w:val="right"/>
            </w:pPr>
            <w:r w:rsidRPr="00FE6DE0">
              <w:t xml:space="preserve"> </w:t>
            </w:r>
          </w:p>
        </w:tc>
      </w:tr>
      <w:tr w:rsidR="002B648E" w14:paraId="3ACB56DE" w14:textId="77777777" w:rsidTr="00BD6365">
        <w:tblPrEx>
          <w:tblCellMar>
            <w:top w:w="143" w:type="dxa"/>
            <w:left w:w="104" w:type="dxa"/>
            <w:bottom w:w="16" w:type="dxa"/>
            <w:right w:w="213" w:type="dxa"/>
          </w:tblCellMar>
        </w:tblPrEx>
        <w:trPr>
          <w:gridBefore w:val="1"/>
          <w:wBefore w:w="25" w:type="dxa"/>
          <w:trHeight w:val="414"/>
        </w:trPr>
        <w:tc>
          <w:tcPr>
            <w:tcW w:w="9620" w:type="dxa"/>
            <w:gridSpan w:val="3"/>
            <w:tcBorders>
              <w:top w:val="single" w:sz="12" w:space="0" w:color="8DB3E2"/>
              <w:left w:val="single" w:sz="12" w:space="0" w:color="8DB3E2"/>
              <w:bottom w:val="single" w:sz="12" w:space="0" w:color="8DB3E2"/>
              <w:right w:val="single" w:sz="12" w:space="0" w:color="8DB3E2"/>
            </w:tcBorders>
            <w:shd w:val="clear" w:color="auto" w:fill="DEEAF6"/>
          </w:tcPr>
          <w:p w14:paraId="2B641D78" w14:textId="77777777" w:rsidR="002B648E" w:rsidRDefault="002B648E" w:rsidP="00972DF0">
            <w:pPr>
              <w:spacing w:after="0" w:line="259" w:lineRule="auto"/>
              <w:jc w:val="left"/>
            </w:pPr>
            <w:r>
              <w:rPr>
                <w:rFonts w:ascii="Calibri" w:eastAsia="Calibri" w:hAnsi="Calibri" w:cs="Calibri"/>
                <w:b/>
                <w:sz w:val="22"/>
              </w:rPr>
              <w:t xml:space="preserve">DECLARA </w:t>
            </w:r>
            <w:r>
              <w:rPr>
                <w:rFonts w:ascii="Calibri" w:eastAsia="Calibri" w:hAnsi="Calibri" w:cs="Calibri"/>
                <w:i/>
                <w:sz w:val="18"/>
              </w:rPr>
              <w:t>(selecciona la opción que corresponda y junto con esta declaración presenta el documento que corresponda)</w:t>
            </w:r>
            <w:r>
              <w:rPr>
                <w:rFonts w:ascii="Calibri" w:eastAsia="Calibri" w:hAnsi="Calibri" w:cs="Calibri"/>
                <w:sz w:val="18"/>
              </w:rPr>
              <w:t xml:space="preserve"> </w:t>
            </w:r>
          </w:p>
        </w:tc>
      </w:tr>
      <w:tr w:rsidR="002B648E" w14:paraId="22FFA54F" w14:textId="77777777" w:rsidTr="00BD6365">
        <w:tblPrEx>
          <w:tblCellMar>
            <w:top w:w="143" w:type="dxa"/>
            <w:left w:w="104" w:type="dxa"/>
            <w:bottom w:w="16" w:type="dxa"/>
            <w:right w:w="213" w:type="dxa"/>
          </w:tblCellMar>
        </w:tblPrEx>
        <w:trPr>
          <w:gridBefore w:val="1"/>
          <w:wBefore w:w="25" w:type="dxa"/>
          <w:trHeight w:val="5628"/>
        </w:trPr>
        <w:tc>
          <w:tcPr>
            <w:tcW w:w="9620" w:type="dxa"/>
            <w:gridSpan w:val="3"/>
            <w:tcBorders>
              <w:top w:val="single" w:sz="12" w:space="0" w:color="8DB3E2"/>
              <w:left w:val="single" w:sz="12" w:space="0" w:color="8DB3E2"/>
              <w:bottom w:val="single" w:sz="12" w:space="0" w:color="8DB3E2"/>
              <w:right w:val="single" w:sz="12" w:space="0" w:color="8DB3E2"/>
            </w:tcBorders>
            <w:vAlign w:val="bottom"/>
          </w:tcPr>
          <w:p w14:paraId="25D0470F" w14:textId="77777777" w:rsidR="002B648E" w:rsidRPr="00BD6365" w:rsidRDefault="002B648E" w:rsidP="00972DF0">
            <w:pPr>
              <w:spacing w:after="96" w:line="259" w:lineRule="auto"/>
              <w:jc w:val="left"/>
              <w:rPr>
                <w:sz w:val="2"/>
                <w:szCs w:val="2"/>
              </w:rPr>
            </w:pPr>
            <w:r>
              <w:rPr>
                <w:rFonts w:ascii="Calibri" w:eastAsia="Calibri" w:hAnsi="Calibri" w:cs="Calibri"/>
                <w:sz w:val="2"/>
              </w:rPr>
              <w:t xml:space="preserve"> </w:t>
            </w:r>
            <w:r>
              <w:rPr>
                <w:rFonts w:ascii="Calibri" w:eastAsia="Calibri" w:hAnsi="Calibri" w:cs="Calibri"/>
                <w:sz w:val="2"/>
              </w:rPr>
              <w:tab/>
            </w:r>
            <w:r>
              <w:rPr>
                <w:rFonts w:ascii="Calibri" w:eastAsia="Calibri" w:hAnsi="Calibri" w:cs="Calibri"/>
                <w:b/>
                <w:sz w:val="3"/>
                <w:vertAlign w:val="subscript"/>
              </w:rPr>
              <w:t xml:space="preserve"> </w:t>
            </w:r>
            <w:r>
              <w:rPr>
                <w:rFonts w:ascii="Calibri" w:eastAsia="Calibri" w:hAnsi="Calibri" w:cs="Calibri"/>
                <w:b/>
                <w:sz w:val="3"/>
                <w:vertAlign w:val="subscript"/>
              </w:rPr>
              <w:tab/>
            </w:r>
            <w:r>
              <w:rPr>
                <w:rFonts w:ascii="Calibri" w:eastAsia="Calibri" w:hAnsi="Calibri" w:cs="Calibri"/>
                <w:sz w:val="8"/>
              </w:rPr>
              <w:t xml:space="preserve"> </w:t>
            </w:r>
          </w:p>
          <w:p w14:paraId="1A4E274B" w14:textId="55DD750D" w:rsidR="002B648E" w:rsidRDefault="002B648E" w:rsidP="002B648E">
            <w:pPr>
              <w:spacing w:after="0" w:line="259" w:lineRule="auto"/>
              <w:ind w:left="843" w:hanging="579"/>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44757FD2" wp14:editId="6AB57700">
                      <wp:simplePos x="0" y="0"/>
                      <wp:positionH relativeFrom="column">
                        <wp:posOffset>233934</wp:posOffset>
                      </wp:positionH>
                      <wp:positionV relativeFrom="paragraph">
                        <wp:posOffset>29324</wp:posOffset>
                      </wp:positionV>
                      <wp:extent cx="147828" cy="156985"/>
                      <wp:effectExtent l="0" t="0" r="0" b="0"/>
                      <wp:wrapSquare wrapText="bothSides"/>
                      <wp:docPr id="3978" name="Group 3978"/>
                      <wp:cNvGraphicFramePr/>
                      <a:graphic xmlns:a="http://schemas.openxmlformats.org/drawingml/2006/main">
                        <a:graphicData uri="http://schemas.microsoft.com/office/word/2010/wordprocessingGroup">
                          <wpg:wgp>
                            <wpg:cNvGrpSpPr/>
                            <wpg:grpSpPr>
                              <a:xfrm>
                                <a:off x="0" y="0"/>
                                <a:ext cx="147828" cy="156985"/>
                                <a:chOff x="0" y="0"/>
                                <a:chExt cx="147828" cy="156985"/>
                              </a:xfrm>
                            </wpg:grpSpPr>
                            <wps:wsp>
                              <wps:cNvPr id="4923" name="Shape 492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24" name="Shape 4924"/>
                              <wps:cNvSpPr/>
                              <wps:spPr>
                                <a:xfrm>
                                  <a:off x="6096" y="0"/>
                                  <a:ext cx="135636" cy="9144"/>
                                </a:xfrm>
                                <a:custGeom>
                                  <a:avLst/>
                                  <a:gdLst/>
                                  <a:ahLst/>
                                  <a:cxnLst/>
                                  <a:rect l="0" t="0" r="0" b="0"/>
                                  <a:pathLst>
                                    <a:path w="135636" h="9144">
                                      <a:moveTo>
                                        <a:pt x="0" y="0"/>
                                      </a:moveTo>
                                      <a:lnTo>
                                        <a:pt x="135636" y="0"/>
                                      </a:lnTo>
                                      <a:lnTo>
                                        <a:pt x="135636" y="9144"/>
                                      </a:lnTo>
                                      <a:lnTo>
                                        <a:pt x="0" y="9144"/>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25" name="Shape 4925"/>
                              <wps:cNvSpPr/>
                              <wps:spPr>
                                <a:xfrm>
                                  <a:off x="14173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26" name="Shape 4926"/>
                              <wps:cNvSpPr/>
                              <wps:spPr>
                                <a:xfrm>
                                  <a:off x="0" y="6122"/>
                                  <a:ext cx="9144" cy="144767"/>
                                </a:xfrm>
                                <a:custGeom>
                                  <a:avLst/>
                                  <a:gdLst/>
                                  <a:ahLst/>
                                  <a:cxnLst/>
                                  <a:rect l="0" t="0" r="0" b="0"/>
                                  <a:pathLst>
                                    <a:path w="9144" h="144767">
                                      <a:moveTo>
                                        <a:pt x="0" y="0"/>
                                      </a:moveTo>
                                      <a:lnTo>
                                        <a:pt x="9144" y="0"/>
                                      </a:lnTo>
                                      <a:lnTo>
                                        <a:pt x="9144" y="144767"/>
                                      </a:lnTo>
                                      <a:lnTo>
                                        <a:pt x="0" y="144767"/>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27" name="Shape 4927"/>
                              <wps:cNvSpPr/>
                              <wps:spPr>
                                <a:xfrm>
                                  <a:off x="0" y="1508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28" name="Shape 4928"/>
                              <wps:cNvSpPr/>
                              <wps:spPr>
                                <a:xfrm>
                                  <a:off x="6096" y="150876"/>
                                  <a:ext cx="135636" cy="9144"/>
                                </a:xfrm>
                                <a:custGeom>
                                  <a:avLst/>
                                  <a:gdLst/>
                                  <a:ahLst/>
                                  <a:cxnLst/>
                                  <a:rect l="0" t="0" r="0" b="0"/>
                                  <a:pathLst>
                                    <a:path w="135636" h="9144">
                                      <a:moveTo>
                                        <a:pt x="0" y="0"/>
                                      </a:moveTo>
                                      <a:lnTo>
                                        <a:pt x="135636" y="0"/>
                                      </a:lnTo>
                                      <a:lnTo>
                                        <a:pt x="135636" y="9144"/>
                                      </a:lnTo>
                                      <a:lnTo>
                                        <a:pt x="0" y="9144"/>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29" name="Shape 4929"/>
                              <wps:cNvSpPr/>
                              <wps:spPr>
                                <a:xfrm>
                                  <a:off x="141732" y="6122"/>
                                  <a:ext cx="9144" cy="144767"/>
                                </a:xfrm>
                                <a:custGeom>
                                  <a:avLst/>
                                  <a:gdLst/>
                                  <a:ahLst/>
                                  <a:cxnLst/>
                                  <a:rect l="0" t="0" r="0" b="0"/>
                                  <a:pathLst>
                                    <a:path w="9144" h="144767">
                                      <a:moveTo>
                                        <a:pt x="0" y="0"/>
                                      </a:moveTo>
                                      <a:lnTo>
                                        <a:pt x="9144" y="0"/>
                                      </a:lnTo>
                                      <a:lnTo>
                                        <a:pt x="9144" y="144767"/>
                                      </a:lnTo>
                                      <a:lnTo>
                                        <a:pt x="0" y="144767"/>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30" name="Shape 4930"/>
                              <wps:cNvSpPr/>
                              <wps:spPr>
                                <a:xfrm>
                                  <a:off x="141732" y="1508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g:wgp>
                        </a:graphicData>
                      </a:graphic>
                    </wp:anchor>
                  </w:drawing>
                </mc:Choice>
                <mc:Fallback>
                  <w:pict>
                    <v:group w14:anchorId="26313FEC" id="Group 3978" o:spid="_x0000_s1026" style="position:absolute;margin-left:18.4pt;margin-top:2.3pt;width:11.65pt;height:12.35pt;z-index:251659264" coordsize="147828,15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">
                      <v:shape id="Shape 4923" o:spid="_x0000_s1027" style="position:absolute;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" path="m,l9144,r,9144l,9144,,e" fillcolor="#8db3e2" stroked="f" strokeweight="0">
                        <v:stroke miterlimit="83231f" joinstyle="miter"/>
                        <v:path arrowok="t" textboxrect="0,0,9144,9144"/>
                      </v:shape>
                      <v:shape id="Shape 4924" o:spid="_x0000_s1028" style="position:absolute;left:6096;width:135636;height:9144;visibility:visible;mso-wrap-style:square;v-text-anchor:top" coordsize="1356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" path="m,l135636,r,9144l,9144,,e" fillcolor="#8db3e2" stroked="f" strokeweight="0">
                        <v:stroke miterlimit="83231f" joinstyle="miter"/>
                        <v:path arrowok="t" textboxrect="0,0,135636,9144"/>
                      </v:shape>
                      <v:shape id="Shape 4925" o:spid="_x0000_s1029" style="position:absolute;left:141732;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" path="m,l9144,r,9144l,9144,,e" fillcolor="#8db3e2" stroked="f" strokeweight="0">
                        <v:stroke miterlimit="83231f" joinstyle="miter"/>
                        <v:path arrowok="t" textboxrect="0,0,9144,9144"/>
                      </v:shape>
                      <v:shape id="Shape 4926" o:spid="_x0000_s1030" style="position:absolute;top:6122;width:9144;height:144767;visibility:visible;mso-wrap-style:square;v-text-anchor:top" coordsize="9144,144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" path="m,l9144,r,144767l,144767,,e" fillcolor="#8db3e2" stroked="f" strokeweight="0">
                        <v:stroke miterlimit="83231f" joinstyle="miter"/>
                        <v:path arrowok="t" textboxrect="0,0,9144,144767"/>
                      </v:shape>
                      <v:shape id="Shape 4927" o:spid="_x0000_s1031" style="position:absolute;top:150876;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" path="m,l9144,r,9144l,9144,,e" fillcolor="#8db3e2" stroked="f" strokeweight="0">
                        <v:stroke miterlimit="83231f" joinstyle="miter"/>
                        <v:path arrowok="t" textboxrect="0,0,9144,9144"/>
                      </v:shape>
                      <v:shape id="Shape 4928" o:spid="_x0000_s1032" style="position:absolute;left:6096;top:150876;width:135636;height:9144;visibility:visible;mso-wrap-style:square;v-text-anchor:top" coordsize="1356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" path="m,l135636,r,9144l,9144,,e" fillcolor="#8db3e2" stroked="f" strokeweight="0">
                        <v:stroke miterlimit="83231f" joinstyle="miter"/>
                        <v:path arrowok="t" textboxrect="0,0,135636,9144"/>
                      </v:shape>
                      <v:shape id="Shape 4929" o:spid="_x0000_s1033" style="position:absolute;left:141732;top:6122;width:9144;height:144767;visibility:visible;mso-wrap-style:square;v-text-anchor:top" coordsize="9144,144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" path="m,l9144,r,144767l,144767,,e" fillcolor="#8db3e2" stroked="f" strokeweight="0">
                        <v:stroke miterlimit="83231f" joinstyle="miter"/>
                        <v:path arrowok="t" textboxrect="0,0,9144,144767"/>
                      </v:shape>
                      <v:shape id="Shape 4930" o:spid="_x0000_s1034" style="position:absolute;left:141732;top:150876;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" path="m,l9144,r,9144l,9144,,e" fillcolor="#8db3e2" stroked="f" strokeweight="0">
                        <v:stroke miterlimit="83231f" joinstyle="miter"/>
                        <v:path arrowok="t" textboxrect="0,0,9144,9144"/>
                      </v:shape>
                      <w10:wrap type="square"/>
                    </v:group>
                  </w:pict>
                </mc:Fallback>
              </mc:AlternateContent>
            </w:r>
            <w:r>
              <w:rPr>
                <w:rFonts w:ascii="Calibri" w:eastAsia="Calibri" w:hAnsi="Calibri" w:cs="Calibri"/>
                <w:sz w:val="20"/>
              </w:rPr>
              <w:t xml:space="preserve">Que, de acuerdo con la normativa contable, se encuentra dentro de los supuestos que le </w:t>
            </w:r>
            <w:proofErr w:type="gramStart"/>
            <w:r>
              <w:rPr>
                <w:rFonts w:ascii="Calibri" w:eastAsia="Calibri" w:hAnsi="Calibri" w:cs="Calibri"/>
                <w:b/>
                <w:sz w:val="20"/>
              </w:rPr>
              <w:t xml:space="preserve">permiten </w:t>
            </w:r>
            <w:r>
              <w:rPr>
                <w:rFonts w:ascii="Calibri" w:eastAsia="Calibri" w:hAnsi="Calibri" w:cs="Calibri"/>
                <w:sz w:val="2"/>
                <w:vertAlign w:val="superscript"/>
              </w:rPr>
              <w:t xml:space="preserve"> </w:t>
            </w:r>
            <w:r>
              <w:rPr>
                <w:rFonts w:ascii="Calibri" w:eastAsia="Calibri" w:hAnsi="Calibri" w:cs="Calibri"/>
                <w:b/>
                <w:sz w:val="20"/>
              </w:rPr>
              <w:t>presentar</w:t>
            </w:r>
            <w:proofErr w:type="gramEnd"/>
            <w:r>
              <w:rPr>
                <w:rFonts w:ascii="Calibri" w:eastAsia="Calibri" w:hAnsi="Calibri" w:cs="Calibri"/>
                <w:b/>
                <w:sz w:val="20"/>
              </w:rPr>
              <w:t xml:space="preserve"> cuenta de pérdidas y ganancias abreviada y cumple con los plazos de pago</w:t>
            </w:r>
            <w:r>
              <w:rPr>
                <w:rFonts w:ascii="Calibri" w:eastAsia="Calibri" w:hAnsi="Calibri" w:cs="Calibri"/>
                <w:sz w:val="20"/>
              </w:rPr>
              <w:t xml:space="preserve"> previstos en la Ley 3/2004, de 29 de diciembre, por la que se establecen medidas de lucha contra la morosidad en las operaciones comerciales.</w:t>
            </w:r>
          </w:p>
          <w:p w14:paraId="5013F447" w14:textId="2A72FFC4" w:rsidR="002B648E" w:rsidRDefault="002B648E" w:rsidP="002B648E">
            <w:pPr>
              <w:spacing w:after="99" w:line="259" w:lineRule="auto"/>
              <w:ind w:left="843" w:hanging="843"/>
            </w:pPr>
            <w:r>
              <w:rPr>
                <w:rFonts w:ascii="Calibri" w:eastAsia="Calibri" w:hAnsi="Calibri" w:cs="Calibri"/>
                <w:sz w:val="2"/>
              </w:rPr>
              <w:t xml:space="preserve"> </w:t>
            </w:r>
            <w:r>
              <w:rPr>
                <w:rFonts w:ascii="Calibri" w:eastAsia="Calibri" w:hAnsi="Calibri" w:cs="Calibri"/>
                <w:noProof/>
              </w:rPr>
              <mc:AlternateContent>
                <mc:Choice Requires="wpg">
                  <w:drawing>
                    <wp:anchor distT="0" distB="0" distL="114300" distR="114300" simplePos="0" relativeHeight="251660288" behindDoc="0" locked="0" layoutInCell="1" allowOverlap="1" wp14:anchorId="4EA3216D" wp14:editId="6346380C">
                      <wp:simplePos x="0" y="0"/>
                      <wp:positionH relativeFrom="column">
                        <wp:posOffset>233934</wp:posOffset>
                      </wp:positionH>
                      <wp:positionV relativeFrom="paragraph">
                        <wp:posOffset>29337</wp:posOffset>
                      </wp:positionV>
                      <wp:extent cx="147828" cy="156972"/>
                      <wp:effectExtent l="0" t="0" r="0" b="0"/>
                      <wp:wrapSquare wrapText="bothSides"/>
                      <wp:docPr id="3979" name="Group 3979"/>
                      <wp:cNvGraphicFramePr/>
                      <a:graphic xmlns:a="http://schemas.openxmlformats.org/drawingml/2006/main">
                        <a:graphicData uri="http://schemas.microsoft.com/office/word/2010/wordprocessingGroup">
                          <wpg:wgp>
                            <wpg:cNvGrpSpPr/>
                            <wpg:grpSpPr>
                              <a:xfrm>
                                <a:off x="0" y="0"/>
                                <a:ext cx="147828" cy="156972"/>
                                <a:chOff x="0" y="0"/>
                                <a:chExt cx="147828" cy="156972"/>
                              </a:xfrm>
                            </wpg:grpSpPr>
                            <wps:wsp>
                              <wps:cNvPr id="4939" name="Shape 493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40" name="Shape 4940"/>
                              <wps:cNvSpPr/>
                              <wps:spPr>
                                <a:xfrm>
                                  <a:off x="6096" y="0"/>
                                  <a:ext cx="135636" cy="9144"/>
                                </a:xfrm>
                                <a:custGeom>
                                  <a:avLst/>
                                  <a:gdLst/>
                                  <a:ahLst/>
                                  <a:cxnLst/>
                                  <a:rect l="0" t="0" r="0" b="0"/>
                                  <a:pathLst>
                                    <a:path w="135636" h="9144">
                                      <a:moveTo>
                                        <a:pt x="0" y="0"/>
                                      </a:moveTo>
                                      <a:lnTo>
                                        <a:pt x="135636" y="0"/>
                                      </a:lnTo>
                                      <a:lnTo>
                                        <a:pt x="135636" y="9144"/>
                                      </a:lnTo>
                                      <a:lnTo>
                                        <a:pt x="0" y="9144"/>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41" name="Shape 4941"/>
                              <wps:cNvSpPr/>
                              <wps:spPr>
                                <a:xfrm>
                                  <a:off x="14173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42" name="Shape 4942"/>
                              <wps:cNvSpPr/>
                              <wps:spPr>
                                <a:xfrm>
                                  <a:off x="0" y="6096"/>
                                  <a:ext cx="9144" cy="144780"/>
                                </a:xfrm>
                                <a:custGeom>
                                  <a:avLst/>
                                  <a:gdLst/>
                                  <a:ahLst/>
                                  <a:cxnLst/>
                                  <a:rect l="0" t="0" r="0" b="0"/>
                                  <a:pathLst>
                                    <a:path w="9144" h="144780">
                                      <a:moveTo>
                                        <a:pt x="0" y="0"/>
                                      </a:moveTo>
                                      <a:lnTo>
                                        <a:pt x="9144" y="0"/>
                                      </a:lnTo>
                                      <a:lnTo>
                                        <a:pt x="9144" y="144780"/>
                                      </a:lnTo>
                                      <a:lnTo>
                                        <a:pt x="0" y="144780"/>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43" name="Shape 4943"/>
                              <wps:cNvSpPr/>
                              <wps:spPr>
                                <a:xfrm>
                                  <a:off x="0" y="1508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44" name="Shape 4944"/>
                              <wps:cNvSpPr/>
                              <wps:spPr>
                                <a:xfrm>
                                  <a:off x="6096" y="150876"/>
                                  <a:ext cx="135636" cy="9144"/>
                                </a:xfrm>
                                <a:custGeom>
                                  <a:avLst/>
                                  <a:gdLst/>
                                  <a:ahLst/>
                                  <a:cxnLst/>
                                  <a:rect l="0" t="0" r="0" b="0"/>
                                  <a:pathLst>
                                    <a:path w="135636" h="9144">
                                      <a:moveTo>
                                        <a:pt x="0" y="0"/>
                                      </a:moveTo>
                                      <a:lnTo>
                                        <a:pt x="135636" y="0"/>
                                      </a:lnTo>
                                      <a:lnTo>
                                        <a:pt x="135636" y="9144"/>
                                      </a:lnTo>
                                      <a:lnTo>
                                        <a:pt x="0" y="9144"/>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45" name="Shape 4945"/>
                              <wps:cNvSpPr/>
                              <wps:spPr>
                                <a:xfrm>
                                  <a:off x="141732" y="6096"/>
                                  <a:ext cx="9144" cy="144780"/>
                                </a:xfrm>
                                <a:custGeom>
                                  <a:avLst/>
                                  <a:gdLst/>
                                  <a:ahLst/>
                                  <a:cxnLst/>
                                  <a:rect l="0" t="0" r="0" b="0"/>
                                  <a:pathLst>
                                    <a:path w="9144" h="144780">
                                      <a:moveTo>
                                        <a:pt x="0" y="0"/>
                                      </a:moveTo>
                                      <a:lnTo>
                                        <a:pt x="9144" y="0"/>
                                      </a:lnTo>
                                      <a:lnTo>
                                        <a:pt x="9144" y="144780"/>
                                      </a:lnTo>
                                      <a:lnTo>
                                        <a:pt x="0" y="144780"/>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46" name="Shape 4946"/>
                              <wps:cNvSpPr/>
                              <wps:spPr>
                                <a:xfrm>
                                  <a:off x="141732" y="1508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g:wgp>
                        </a:graphicData>
                      </a:graphic>
                    </wp:anchor>
                  </w:drawing>
                </mc:Choice>
                <mc:Fallback>
                  <w:pict>
                    <v:group w14:anchorId="58F75957" id="Group 3979" o:spid="_x0000_s1026" style="position:absolute;margin-left:18.4pt;margin-top:2.3pt;width:11.65pt;height:12.35pt;z-index:251660288" coordsize="147828,156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">
                      <v:shape id="Shape 4939" o:spid="_x0000_s1027" style="position:absolute;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" path="m,l9144,r,9144l,9144,,e" fillcolor="#8db3e2" stroked="f" strokeweight="0">
                        <v:stroke miterlimit="83231f" joinstyle="miter"/>
                        <v:path arrowok="t" textboxrect="0,0,9144,9144"/>
                      </v:shape>
                      <v:shape id="Shape 4940" o:spid="_x0000_s1028" style="position:absolute;left:6096;width:135636;height:9144;visibility:visible;mso-wrap-style:square;v-text-anchor:top" coordsize="1356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" path="m,l135636,r,9144l,9144,,e" fillcolor="#8db3e2" stroked="f" strokeweight="0">
                        <v:stroke miterlimit="83231f" joinstyle="miter"/>
                        <v:path arrowok="t" textboxrect="0,0,135636,9144"/>
                      </v:shape>
                      <v:shape id="Shape 4941" o:spid="_x0000_s1029" style="position:absolute;left:141732;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" path="m,l9144,r,9144l,9144,,e" fillcolor="#8db3e2" stroked="f" strokeweight="0">
                        <v:stroke miterlimit="83231f" joinstyle="miter"/>
                        <v:path arrowok="t" textboxrect="0,0,9144,9144"/>
                      </v:shape>
                      <v:shape id="Shape 4942" o:spid="_x0000_s1030" style="position:absolute;top:6096;width:9144;height:144780;visibility:visible;mso-wrap-style:square;v-text-anchor:top" coordsize="9144,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" path="m,l9144,r,144780l,144780,,e" fillcolor="#8db3e2" stroked="f" strokeweight="0">
                        <v:stroke miterlimit="83231f" joinstyle="miter"/>
                        <v:path arrowok="t" textboxrect="0,0,9144,144780"/>
                      </v:shape>
                      <v:shape id="Shape 4943" o:spid="_x0000_s1031" style="position:absolute;top:150876;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" path="m,l9144,r,9144l,9144,,e" fillcolor="#8db3e2" stroked="f" strokeweight="0">
                        <v:stroke miterlimit="83231f" joinstyle="miter"/>
                        <v:path arrowok="t" textboxrect="0,0,9144,9144"/>
                      </v:shape>
                      <v:shape id="Shape 4944" o:spid="_x0000_s1032" style="position:absolute;left:6096;top:150876;width:135636;height:9144;visibility:visible;mso-wrap-style:square;v-text-anchor:top" coordsize="1356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" path="m,l135636,r,9144l,9144,,e" fillcolor="#8db3e2" stroked="f" strokeweight="0">
                        <v:stroke miterlimit="83231f" joinstyle="miter"/>
                        <v:path arrowok="t" textboxrect="0,0,135636,9144"/>
                      </v:shape>
                      <v:shape id="Shape 4945" o:spid="_x0000_s1033" style="position:absolute;left:141732;top:6096;width:9144;height:144780;visibility:visible;mso-wrap-style:square;v-text-anchor:top" coordsize="9144,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" path="m,l9144,r,144780l,144780,,e" fillcolor="#8db3e2" stroked="f" strokeweight="0">
                        <v:stroke miterlimit="83231f" joinstyle="miter"/>
                        <v:path arrowok="t" textboxrect="0,0,9144,144780"/>
                      </v:shape>
                      <v:shape id="Shape 4946" o:spid="_x0000_s1034" style="position:absolute;left:141732;top:150876;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" path="m,l9144,r,9144l,9144,,e" fillcolor="#8db3e2" stroked="f" strokeweight="0">
                        <v:stroke miterlimit="83231f" joinstyle="miter"/>
                        <v:path arrowok="t" textboxrect="0,0,9144,9144"/>
                      </v:shape>
                      <w10:wrap type="square"/>
                    </v:group>
                  </w:pict>
                </mc:Fallback>
              </mc:AlternateContent>
            </w:r>
            <w:r>
              <w:rPr>
                <w:rFonts w:ascii="Calibri" w:eastAsia="Calibri" w:hAnsi="Calibri" w:cs="Calibri"/>
                <w:sz w:val="20"/>
              </w:rPr>
              <w:t xml:space="preserve">Que, de acuerdo con la normativa contable, </w:t>
            </w:r>
            <w:r>
              <w:rPr>
                <w:rFonts w:ascii="Calibri" w:eastAsia="Calibri" w:hAnsi="Calibri" w:cs="Calibri"/>
                <w:b/>
                <w:sz w:val="20"/>
              </w:rPr>
              <w:t>no puede presentar cuenta de pérdidas y ganancias abreviada</w:t>
            </w:r>
            <w:r>
              <w:rPr>
                <w:rFonts w:ascii="Calibri" w:eastAsia="Calibri" w:hAnsi="Calibri" w:cs="Calibri"/>
                <w:sz w:val="20"/>
              </w:rPr>
              <w:t>,</w:t>
            </w:r>
            <w:r>
              <w:rPr>
                <w:rFonts w:ascii="Calibri" w:eastAsia="Calibri" w:hAnsi="Calibri" w:cs="Calibri"/>
                <w:b/>
                <w:sz w:val="20"/>
              </w:rPr>
              <w:t xml:space="preserve"> y</w:t>
            </w:r>
            <w:r>
              <w:rPr>
                <w:rFonts w:ascii="Calibri" w:eastAsia="Calibri" w:hAnsi="Calibri" w:cs="Calibri"/>
                <w:sz w:val="20"/>
              </w:rPr>
              <w:t xml:space="preserve"> </w:t>
            </w:r>
            <w:r>
              <w:rPr>
                <w:rFonts w:ascii="Calibri" w:eastAsia="Calibri" w:hAnsi="Calibri" w:cs="Calibri"/>
                <w:b/>
                <w:sz w:val="20"/>
              </w:rPr>
              <w:t>cumple con los plazos legales de pago</w:t>
            </w:r>
            <w:r>
              <w:rPr>
                <w:rFonts w:ascii="Calibri" w:eastAsia="Calibri" w:hAnsi="Calibri" w:cs="Calibri"/>
                <w:sz w:val="20"/>
              </w:rPr>
              <w:t xml:space="preserve"> previstos en la Ley 3/2004, de 29 de diciembre, por </w:t>
            </w:r>
            <w:r>
              <w:rPr>
                <w:rFonts w:ascii="Calibri" w:eastAsia="Calibri" w:hAnsi="Calibri" w:cs="Calibri"/>
                <w:sz w:val="2"/>
                <w:vertAlign w:val="superscript"/>
              </w:rPr>
              <w:t xml:space="preserve"> </w:t>
            </w:r>
            <w:r>
              <w:rPr>
                <w:rFonts w:ascii="Calibri" w:eastAsia="Calibri" w:hAnsi="Calibri" w:cs="Calibri"/>
                <w:sz w:val="20"/>
              </w:rPr>
              <w:t xml:space="preserve">la que se establecen medidas de lucha contra la morosidad en las operaciones comerciales, lo cual </w:t>
            </w:r>
            <w:r>
              <w:rPr>
                <w:rFonts w:ascii="Calibri" w:eastAsia="Calibri" w:hAnsi="Calibri" w:cs="Calibri"/>
                <w:b/>
                <w:sz w:val="20"/>
              </w:rPr>
              <w:t>acredita</w:t>
            </w:r>
            <w:r>
              <w:rPr>
                <w:rFonts w:ascii="Calibri" w:eastAsia="Calibri" w:hAnsi="Calibri" w:cs="Calibri"/>
                <w:sz w:val="20"/>
              </w:rPr>
              <w:t xml:space="preserve"> </w:t>
            </w:r>
            <w:r>
              <w:rPr>
                <w:rFonts w:ascii="Calibri" w:eastAsia="Calibri" w:hAnsi="Calibri" w:cs="Calibri"/>
                <w:b/>
                <w:sz w:val="20"/>
              </w:rPr>
              <w:t>adjuntando a esta declaración certificación del auditor</w:t>
            </w:r>
            <w:r>
              <w:rPr>
                <w:rFonts w:ascii="Calibri" w:eastAsia="Calibri" w:hAnsi="Calibri" w:cs="Calibri"/>
                <w:sz w:val="20"/>
              </w:rPr>
              <w:t xml:space="preserve"> inscrito en el Registro Oficial de Auditores de Cuentas con el contenido previsto en el artículo 13.3 bis.b).1º de la Ley 38/2003, de 17 de noviembre.</w:t>
            </w:r>
          </w:p>
          <w:p w14:paraId="20BE715A" w14:textId="4C3AE668" w:rsidR="002B648E" w:rsidRDefault="002B648E" w:rsidP="0009109D">
            <w:pPr>
              <w:spacing w:after="120" w:line="232" w:lineRule="auto"/>
              <w:ind w:left="843" w:hanging="142"/>
            </w:pPr>
            <w:r>
              <w:rPr>
                <w:rFonts w:ascii="Calibri" w:eastAsia="Calibri" w:hAnsi="Calibri" w:cs="Calibri"/>
                <w:sz w:val="2"/>
              </w:rPr>
              <w:t xml:space="preserve"> </w:t>
            </w:r>
            <w:r>
              <w:rPr>
                <w:rFonts w:ascii="Calibri" w:eastAsia="Calibri" w:hAnsi="Calibri" w:cs="Calibri"/>
                <w:noProof/>
              </w:rPr>
              <mc:AlternateContent>
                <mc:Choice Requires="wpg">
                  <w:drawing>
                    <wp:anchor distT="0" distB="0" distL="114300" distR="114300" simplePos="0" relativeHeight="251661312" behindDoc="0" locked="0" layoutInCell="1" allowOverlap="1" wp14:anchorId="17E12251" wp14:editId="32EE3DDE">
                      <wp:simplePos x="0" y="0"/>
                      <wp:positionH relativeFrom="column">
                        <wp:posOffset>233934</wp:posOffset>
                      </wp:positionH>
                      <wp:positionV relativeFrom="paragraph">
                        <wp:posOffset>29325</wp:posOffset>
                      </wp:positionV>
                      <wp:extent cx="147828" cy="156984"/>
                      <wp:effectExtent l="0" t="0" r="0" b="0"/>
                      <wp:wrapSquare wrapText="bothSides"/>
                      <wp:docPr id="3980" name="Group 3980"/>
                      <wp:cNvGraphicFramePr/>
                      <a:graphic xmlns:a="http://schemas.openxmlformats.org/drawingml/2006/main">
                        <a:graphicData uri="http://schemas.microsoft.com/office/word/2010/wordprocessingGroup">
                          <wpg:wgp>
                            <wpg:cNvGrpSpPr/>
                            <wpg:grpSpPr>
                              <a:xfrm>
                                <a:off x="0" y="0"/>
                                <a:ext cx="147828" cy="156984"/>
                                <a:chOff x="0" y="0"/>
                                <a:chExt cx="147828" cy="156984"/>
                              </a:xfrm>
                            </wpg:grpSpPr>
                            <wps:wsp>
                              <wps:cNvPr id="4955" name="Shape 495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56" name="Shape 4956"/>
                              <wps:cNvSpPr/>
                              <wps:spPr>
                                <a:xfrm>
                                  <a:off x="6096" y="0"/>
                                  <a:ext cx="135636" cy="9144"/>
                                </a:xfrm>
                                <a:custGeom>
                                  <a:avLst/>
                                  <a:gdLst/>
                                  <a:ahLst/>
                                  <a:cxnLst/>
                                  <a:rect l="0" t="0" r="0" b="0"/>
                                  <a:pathLst>
                                    <a:path w="135636" h="9144">
                                      <a:moveTo>
                                        <a:pt x="0" y="0"/>
                                      </a:moveTo>
                                      <a:lnTo>
                                        <a:pt x="135636" y="0"/>
                                      </a:lnTo>
                                      <a:lnTo>
                                        <a:pt x="135636" y="9144"/>
                                      </a:lnTo>
                                      <a:lnTo>
                                        <a:pt x="0" y="9144"/>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57" name="Shape 4957"/>
                              <wps:cNvSpPr/>
                              <wps:spPr>
                                <a:xfrm>
                                  <a:off x="14173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58" name="Shape 4958"/>
                              <wps:cNvSpPr/>
                              <wps:spPr>
                                <a:xfrm>
                                  <a:off x="0" y="6121"/>
                                  <a:ext cx="9144" cy="144767"/>
                                </a:xfrm>
                                <a:custGeom>
                                  <a:avLst/>
                                  <a:gdLst/>
                                  <a:ahLst/>
                                  <a:cxnLst/>
                                  <a:rect l="0" t="0" r="0" b="0"/>
                                  <a:pathLst>
                                    <a:path w="9144" h="144767">
                                      <a:moveTo>
                                        <a:pt x="0" y="0"/>
                                      </a:moveTo>
                                      <a:lnTo>
                                        <a:pt x="9144" y="0"/>
                                      </a:lnTo>
                                      <a:lnTo>
                                        <a:pt x="9144" y="144767"/>
                                      </a:lnTo>
                                      <a:lnTo>
                                        <a:pt x="0" y="144767"/>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59" name="Shape 4959"/>
                              <wps:cNvSpPr/>
                              <wps:spPr>
                                <a:xfrm>
                                  <a:off x="0" y="1508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60" name="Shape 4960"/>
                              <wps:cNvSpPr/>
                              <wps:spPr>
                                <a:xfrm>
                                  <a:off x="6096" y="150876"/>
                                  <a:ext cx="135636" cy="9144"/>
                                </a:xfrm>
                                <a:custGeom>
                                  <a:avLst/>
                                  <a:gdLst/>
                                  <a:ahLst/>
                                  <a:cxnLst/>
                                  <a:rect l="0" t="0" r="0" b="0"/>
                                  <a:pathLst>
                                    <a:path w="135636" h="9144">
                                      <a:moveTo>
                                        <a:pt x="0" y="0"/>
                                      </a:moveTo>
                                      <a:lnTo>
                                        <a:pt x="135636" y="0"/>
                                      </a:lnTo>
                                      <a:lnTo>
                                        <a:pt x="135636" y="9144"/>
                                      </a:lnTo>
                                      <a:lnTo>
                                        <a:pt x="0" y="9144"/>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61" name="Shape 4961"/>
                              <wps:cNvSpPr/>
                              <wps:spPr>
                                <a:xfrm>
                                  <a:off x="141732" y="6121"/>
                                  <a:ext cx="9144" cy="144767"/>
                                </a:xfrm>
                                <a:custGeom>
                                  <a:avLst/>
                                  <a:gdLst/>
                                  <a:ahLst/>
                                  <a:cxnLst/>
                                  <a:rect l="0" t="0" r="0" b="0"/>
                                  <a:pathLst>
                                    <a:path w="9144" h="144767">
                                      <a:moveTo>
                                        <a:pt x="0" y="0"/>
                                      </a:moveTo>
                                      <a:lnTo>
                                        <a:pt x="9144" y="0"/>
                                      </a:lnTo>
                                      <a:lnTo>
                                        <a:pt x="9144" y="144767"/>
                                      </a:lnTo>
                                      <a:lnTo>
                                        <a:pt x="0" y="144767"/>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962" name="Shape 4962"/>
                              <wps:cNvSpPr/>
                              <wps:spPr>
                                <a:xfrm>
                                  <a:off x="141732" y="1508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g:wgp>
                        </a:graphicData>
                      </a:graphic>
                    </wp:anchor>
                  </w:drawing>
                </mc:Choice>
                <mc:Fallback>
                  <w:pict>
                    <v:group w14:anchorId="405D1CED" id="Group 3980" o:spid="_x0000_s1026" style="position:absolute;margin-left:18.4pt;margin-top:2.3pt;width:11.65pt;height:12.35pt;z-index:251661312" coordsize="147828,156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">
                      <v:shape id="Shape 4955" o:spid="_x0000_s1027" style="position:absolute;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" path="m,l9144,r,9144l,9144,,e" fillcolor="#8db3e2" stroked="f" strokeweight="0">
                        <v:stroke miterlimit="83231f" joinstyle="miter"/>
                        <v:path arrowok="t" textboxrect="0,0,9144,9144"/>
                      </v:shape>
                      <v:shape id="Shape 4956" o:spid="_x0000_s1028" style="position:absolute;left:6096;width:135636;height:9144;visibility:visible;mso-wrap-style:square;v-text-anchor:top" coordsize="1356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" path="m,l135636,r,9144l,9144,,e" fillcolor="#8db3e2" stroked="f" strokeweight="0">
                        <v:stroke miterlimit="83231f" joinstyle="miter"/>
                        <v:path arrowok="t" textboxrect="0,0,135636,9144"/>
                      </v:shape>
                      <v:shape id="Shape 4957" o:spid="_x0000_s1029" style="position:absolute;left:141732;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" path="m,l9144,r,9144l,9144,,e" fillcolor="#8db3e2" stroked="f" strokeweight="0">
                        <v:stroke miterlimit="83231f" joinstyle="miter"/>
                        <v:path arrowok="t" textboxrect="0,0,9144,9144"/>
                      </v:shape>
                      <v:shape id="Shape 4958" o:spid="_x0000_s1030" style="position:absolute;top:6121;width:9144;height:144767;visibility:visible;mso-wrap-style:square;v-text-anchor:top" coordsize="9144,144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" path="m,l9144,r,144767l,144767,,e" fillcolor="#8db3e2" stroked="f" strokeweight="0">
                        <v:stroke miterlimit="83231f" joinstyle="miter"/>
                        <v:path arrowok="t" textboxrect="0,0,9144,144767"/>
                      </v:shape>
                      <v:shape id="Shape 4959" o:spid="_x0000_s1031" style="position:absolute;top:150876;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" path="m,l9144,r,9144l,9144,,e" fillcolor="#8db3e2" stroked="f" strokeweight="0">
                        <v:stroke miterlimit="83231f" joinstyle="miter"/>
                        <v:path arrowok="t" textboxrect="0,0,9144,9144"/>
                      </v:shape>
                      <v:shape id="Shape 4960" o:spid="_x0000_s1032" style="position:absolute;left:6096;top:150876;width:135636;height:9144;visibility:visible;mso-wrap-style:square;v-text-anchor:top" coordsize="1356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" path="m,l135636,r,9144l,9144,,e" fillcolor="#8db3e2" stroked="f" strokeweight="0">
                        <v:stroke miterlimit="83231f" joinstyle="miter"/>
                        <v:path arrowok="t" textboxrect="0,0,135636,9144"/>
                      </v:shape>
                      <v:shape id="Shape 4961" o:spid="_x0000_s1033" style="position:absolute;left:141732;top:6121;width:9144;height:144767;visibility:visible;mso-wrap-style:square;v-text-anchor:top" coordsize="9144,1447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" path="m,l9144,r,144767l,144767,,e" fillcolor="#8db3e2" stroked="f" strokeweight="0">
                        <v:stroke miterlimit="83231f" joinstyle="miter"/>
                        <v:path arrowok="t" textboxrect="0,0,9144,144767"/>
                      </v:shape>
                      <v:shape id="Shape 4962" o:spid="_x0000_s1034" style="position:absolute;left:141732;top:150876;width:9144;height:9144;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" path="m,l9144,r,9144l,9144,,e" fillcolor="#8db3e2" stroked="f" strokeweight="0">
                        <v:stroke miterlimit="83231f" joinstyle="miter"/>
                        <v:path arrowok="t" textboxrect="0,0,9144,9144"/>
                      </v:shape>
                      <w10:wrap type="square"/>
                    </v:group>
                  </w:pict>
                </mc:Fallback>
              </mc:AlternateContent>
            </w:r>
            <w:r>
              <w:rPr>
                <w:rFonts w:ascii="Calibri" w:eastAsia="Calibri" w:hAnsi="Calibri" w:cs="Calibri"/>
                <w:sz w:val="20"/>
              </w:rPr>
              <w:t xml:space="preserve">Que, de acuerdo con la normativa contable, </w:t>
            </w:r>
            <w:r>
              <w:rPr>
                <w:rFonts w:ascii="Calibri" w:eastAsia="Calibri" w:hAnsi="Calibri" w:cs="Calibri"/>
                <w:b/>
                <w:sz w:val="20"/>
              </w:rPr>
              <w:t>no puede presentar cuenta de pérdidas y ganancias abreviada</w:t>
            </w:r>
            <w:r>
              <w:rPr>
                <w:rFonts w:ascii="Calibri" w:eastAsia="Calibri" w:hAnsi="Calibri" w:cs="Calibri"/>
                <w:sz w:val="20"/>
              </w:rPr>
              <w:t xml:space="preserve">, y </w:t>
            </w:r>
            <w:r>
              <w:rPr>
                <w:rFonts w:ascii="Calibri" w:eastAsia="Calibri" w:hAnsi="Calibri" w:cs="Calibri"/>
                <w:b/>
                <w:sz w:val="20"/>
              </w:rPr>
              <w:t>acredita que cumple con los plazos legales de pago</w:t>
            </w:r>
            <w:r>
              <w:rPr>
                <w:rFonts w:ascii="Calibri" w:eastAsia="Calibri" w:hAnsi="Calibri" w:cs="Calibri"/>
                <w:sz w:val="20"/>
              </w:rPr>
              <w:t xml:space="preserve"> previstos en la Ley 3/2004, de 29 de diciembre, por la que se establecen medidas de lucha contra la morosidad en las operaciones comerciales, adjuntando a esta declaración </w:t>
            </w:r>
            <w:r>
              <w:rPr>
                <w:rFonts w:ascii="Calibri" w:eastAsia="Calibri" w:hAnsi="Calibri" w:cs="Calibri"/>
                <w:b/>
                <w:sz w:val="20"/>
              </w:rPr>
              <w:t>Informe de procedimientos acordados</w:t>
            </w:r>
            <w:r>
              <w:rPr>
                <w:rFonts w:ascii="Calibri" w:eastAsia="Calibri" w:hAnsi="Calibri" w:cs="Calibri"/>
                <w:sz w:val="20"/>
              </w:rPr>
              <w:t xml:space="preserve"> elaborado por un </w:t>
            </w:r>
            <w:r>
              <w:rPr>
                <w:rFonts w:ascii="Calibri" w:eastAsia="Calibri" w:hAnsi="Calibri" w:cs="Calibri"/>
                <w:sz w:val="2"/>
                <w:vertAlign w:val="superscript"/>
              </w:rPr>
              <w:t xml:space="preserve"> </w:t>
            </w:r>
            <w:r>
              <w:rPr>
                <w:rFonts w:ascii="Calibri" w:eastAsia="Calibri" w:hAnsi="Calibri" w:cs="Calibri"/>
                <w:sz w:val="20"/>
              </w:rPr>
              <w:t xml:space="preserve">auditor inscrito en el Registro Oficial de Auditores de Cuentas, en el que </w:t>
            </w:r>
            <w:r>
              <w:rPr>
                <w:rFonts w:ascii="Calibri" w:eastAsia="Calibri" w:hAnsi="Calibri" w:cs="Calibri"/>
                <w:b/>
                <w:sz w:val="20"/>
              </w:rPr>
              <w:t>concluye sin la detección de excepciones al cumplimiento de los plazos de pago de la Ley 3/2004, de 29 de diciembre</w:t>
            </w:r>
            <w:r>
              <w:rPr>
                <w:rFonts w:ascii="Calibri" w:eastAsia="Calibri" w:hAnsi="Calibri" w:cs="Calibri"/>
                <w:sz w:val="20"/>
              </w:rPr>
              <w:t xml:space="preserve">, o </w:t>
            </w:r>
            <w:r>
              <w:rPr>
                <w:rFonts w:ascii="Calibri" w:eastAsia="Calibri" w:hAnsi="Calibri" w:cs="Calibri"/>
                <w:b/>
                <w:sz w:val="20"/>
              </w:rPr>
              <w:t>en el caso de haber detectado, éstas no impiden alcanzar el nivel de cumplimiento</w:t>
            </w:r>
            <w:r>
              <w:rPr>
                <w:rFonts w:ascii="Calibri" w:eastAsia="Calibri" w:hAnsi="Calibri" w:cs="Calibri"/>
                <w:sz w:val="20"/>
              </w:rPr>
              <w:t xml:space="preserve"> en los términos previstos en el artículo 13.3 bis.b).2º de la Ley 38/2003, de 17 de noviembre y en el artículo 22 bis del Real Decreto 887/2006, de 21 de junio.</w:t>
            </w:r>
            <w:r w:rsidR="00BD6365">
              <w:rPr>
                <w:rFonts w:ascii="Calibri" w:eastAsia="Calibri" w:hAnsi="Calibri" w:cs="Calibri"/>
                <w:sz w:val="20"/>
              </w:rPr>
              <w:t>(1)</w:t>
            </w:r>
          </w:p>
          <w:p w14:paraId="77737295" w14:textId="464C1015" w:rsidR="002B648E" w:rsidRPr="00BD6365" w:rsidRDefault="002B648E" w:rsidP="0009109D">
            <w:pPr>
              <w:spacing w:after="0" w:line="259" w:lineRule="auto"/>
              <w:ind w:left="713"/>
              <w:jc w:val="left"/>
              <w:rPr>
                <w:sz w:val="10"/>
                <w:szCs w:val="10"/>
              </w:rPr>
            </w:pPr>
          </w:p>
        </w:tc>
      </w:tr>
    </w:tbl>
    <w:p w14:paraId="4B3F4B6B" w14:textId="6494E5E9" w:rsidR="002D6C52" w:rsidRDefault="002D6C52" w:rsidP="00BD6365">
      <w:pPr>
        <w:pStyle w:val="footnotedescription"/>
        <w:numPr>
          <w:ilvl w:val="0"/>
          <w:numId w:val="3"/>
        </w:numPr>
        <w:rPr>
          <w:rStyle w:val="footnotemark"/>
          <w:sz w:val="22"/>
          <w:szCs w:val="32"/>
        </w:rPr>
      </w:pPr>
      <w:r w:rsidRPr="00BD6365">
        <w:rPr>
          <w:rStyle w:val="footnotemark"/>
          <w:sz w:val="24"/>
        </w:rPr>
        <w:t>La fecha de referencia en la que se base el “Informe de Procedimientos Acordados” que acredite el cumplimiento de los plazos de pago deberá ser como máximo anterior en un mes a su fecha de emisión</w:t>
      </w:r>
      <w:r w:rsidRPr="00BD6365">
        <w:rPr>
          <w:rStyle w:val="footnotemark"/>
          <w:sz w:val="22"/>
          <w:szCs w:val="32"/>
        </w:rPr>
        <w:t>.</w:t>
      </w:r>
    </w:p>
    <w:p w14:paraId="59BC076C" w14:textId="77777777" w:rsidR="00FE6DE0" w:rsidRPr="00564AFD" w:rsidRDefault="00FE6DE0" w:rsidP="00FE6DE0">
      <w:pPr>
        <w:ind w:left="360"/>
        <w:jc w:val="center"/>
      </w:pPr>
      <w:r w:rsidRPr="00564AFD">
        <w:t>En …………………………………</w:t>
      </w:r>
      <w:proofErr w:type="gramStart"/>
      <w:r w:rsidRPr="00564AFD">
        <w:t>……..….</w:t>
      </w:r>
      <w:proofErr w:type="gramEnd"/>
      <w:r w:rsidRPr="00564AFD">
        <w:t>, a…</w:t>
      </w:r>
      <w:proofErr w:type="gramStart"/>
      <w:r w:rsidRPr="00564AFD">
        <w:t>…....</w:t>
      </w:r>
      <w:proofErr w:type="gramEnd"/>
      <w:r w:rsidRPr="00564AFD">
        <w:t>. de</w:t>
      </w:r>
      <w:proofErr w:type="gramStart"/>
      <w:r w:rsidRPr="00564AFD">
        <w:t>…….</w:t>
      </w:r>
      <w:proofErr w:type="gramEnd"/>
      <w:r w:rsidRPr="00564AFD">
        <w:t>.……</w:t>
      </w:r>
      <w:proofErr w:type="gramStart"/>
      <w:r w:rsidRPr="00564AFD">
        <w:t>…….</w:t>
      </w:r>
      <w:proofErr w:type="gramEnd"/>
      <w:r w:rsidRPr="00564AFD">
        <w:t>.… de .......</w:t>
      </w:r>
    </w:p>
    <w:p w14:paraId="73B8FE61" w14:textId="77777777" w:rsidR="00FE6DE0" w:rsidRDefault="00FE6DE0" w:rsidP="00FE6DE0">
      <w:pPr>
        <w:pStyle w:val="Prrafodelista"/>
        <w:jc w:val="center"/>
      </w:pPr>
      <w:r w:rsidRPr="00564AFD">
        <w:t>Fdo. …………………………………………….</w:t>
      </w:r>
    </w:p>
    <w:p w14:paraId="57BE7E5A" w14:textId="02C25163" w:rsidR="00FE6DE0" w:rsidRPr="00564AFD" w:rsidRDefault="00FE6DE0" w:rsidP="00FE6DE0">
      <w:pPr>
        <w:pStyle w:val="Prrafodelista"/>
        <w:jc w:val="center"/>
      </w:pPr>
      <w:r w:rsidRPr="00564AFD">
        <w:t>Cargo: …………………………………………</w:t>
      </w:r>
    </w:p>
    <w:p w14:paraId="32AD014B" w14:textId="77777777" w:rsidR="00FE6DE0" w:rsidRDefault="00FE6DE0" w:rsidP="00257F3C">
      <w:pPr>
        <w:pStyle w:val="footnotedescription"/>
        <w:rPr>
          <w:rStyle w:val="footnotemark"/>
        </w:rPr>
      </w:pPr>
    </w:p>
    <w:p w14:paraId="0E4BE0BA" w14:textId="46F5D6E0" w:rsidR="00564AFD" w:rsidRPr="00FE6DE0" w:rsidRDefault="00564AFD" w:rsidP="00FE6DE0">
      <w:pPr>
        <w:pStyle w:val="footnotedescription"/>
        <w:jc w:val="both"/>
        <w:rPr>
          <w:rStyle w:val="footnotemark"/>
          <w:sz w:val="28"/>
          <w:szCs w:val="40"/>
        </w:rPr>
      </w:pPr>
      <w:r w:rsidRPr="00FE6DE0">
        <w:rPr>
          <w:rStyle w:val="footnotemark"/>
          <w:sz w:val="28"/>
          <w:szCs w:val="40"/>
        </w:rPr>
        <w:t xml:space="preserve">Nota: </w:t>
      </w:r>
      <w:r w:rsidR="00CF3C6F" w:rsidRPr="00FE6DE0">
        <w:rPr>
          <w:rStyle w:val="footnotemark"/>
          <w:sz w:val="28"/>
          <w:szCs w:val="40"/>
        </w:rPr>
        <w:t>Conforme artículo 258 del Real Decreto Legislativo 1/2010, de 2 de julio, por el que se aprueba el texto refundido de la Ley de Sociedades de Capital, p</w:t>
      </w:r>
      <w:r w:rsidRPr="00FE6DE0">
        <w:rPr>
          <w:rStyle w:val="footnotemark"/>
          <w:sz w:val="28"/>
          <w:szCs w:val="40"/>
        </w:rPr>
        <w:t>odrán formular cuenta de pérdidas y ganancias abreviada las sociedades que durante dos ejercicios consecutivos reúnan, a la fecha de cierre de cada uno de ellos, o en el caso de sociedades en el primer ejercicio social desde su constitución, transformación o fusión, al menos dos de las circunstancias siguientes:</w:t>
      </w:r>
    </w:p>
    <w:p w14:paraId="0FF90029" w14:textId="77777777" w:rsidR="00564AFD" w:rsidRPr="00FE6DE0" w:rsidRDefault="00564AFD" w:rsidP="00FE6DE0">
      <w:pPr>
        <w:pStyle w:val="footnotedescription"/>
        <w:jc w:val="both"/>
        <w:rPr>
          <w:rStyle w:val="footnotemark"/>
          <w:sz w:val="28"/>
          <w:szCs w:val="40"/>
        </w:rPr>
      </w:pPr>
      <w:r w:rsidRPr="00FE6DE0">
        <w:rPr>
          <w:rStyle w:val="footnotemark"/>
          <w:sz w:val="28"/>
          <w:szCs w:val="40"/>
        </w:rPr>
        <w:t>a) que el total de las partidas de activo no supere los 11.400.000 euros;</w:t>
      </w:r>
    </w:p>
    <w:p w14:paraId="5E87EE66" w14:textId="77777777" w:rsidR="00564AFD" w:rsidRPr="00FE6DE0" w:rsidRDefault="00564AFD" w:rsidP="00FE6DE0">
      <w:pPr>
        <w:pStyle w:val="footnotedescription"/>
        <w:jc w:val="both"/>
        <w:rPr>
          <w:rStyle w:val="footnotemark"/>
          <w:sz w:val="28"/>
          <w:szCs w:val="40"/>
        </w:rPr>
      </w:pPr>
      <w:r w:rsidRPr="00FE6DE0">
        <w:rPr>
          <w:rStyle w:val="footnotemark"/>
          <w:sz w:val="28"/>
          <w:szCs w:val="40"/>
        </w:rPr>
        <w:t>b) que el importe neto de su cifra anual de negocios no supere los 22.800.000 euros;</w:t>
      </w:r>
    </w:p>
    <w:p w14:paraId="1FD1A02A" w14:textId="77777777" w:rsidR="00564AFD" w:rsidRPr="00FE6DE0" w:rsidRDefault="00564AFD" w:rsidP="00FE6DE0">
      <w:pPr>
        <w:pStyle w:val="footnotedescription"/>
        <w:jc w:val="both"/>
        <w:rPr>
          <w:rStyle w:val="footnotemark"/>
          <w:sz w:val="28"/>
          <w:szCs w:val="40"/>
        </w:rPr>
      </w:pPr>
      <w:r w:rsidRPr="00FE6DE0">
        <w:rPr>
          <w:rStyle w:val="footnotemark"/>
          <w:sz w:val="28"/>
          <w:szCs w:val="40"/>
        </w:rPr>
        <w:t>c) que el número medio de trabajadores empleados durante el ejercicio no sea superior a 250.</w:t>
      </w:r>
    </w:p>
    <w:p w14:paraId="47FA2E52" w14:textId="77777777" w:rsidR="00564AFD" w:rsidRPr="00FE6DE0" w:rsidRDefault="00564AFD" w:rsidP="00FE6DE0">
      <w:pPr>
        <w:pStyle w:val="footnotedescription"/>
        <w:jc w:val="both"/>
        <w:rPr>
          <w:rStyle w:val="footnotemark"/>
          <w:sz w:val="28"/>
          <w:szCs w:val="40"/>
        </w:rPr>
      </w:pPr>
      <w:r w:rsidRPr="00FE6DE0">
        <w:rPr>
          <w:rStyle w:val="footnotemark"/>
          <w:sz w:val="28"/>
          <w:szCs w:val="40"/>
        </w:rPr>
        <w:t>Las sociedades que, de acuerdo con la normativa contable, no puedan presentar cuenta de pérdidas y ganancias abreviada, deberán acreditar el cumplimiento de los plazos legales de pago mediante certificación, emitida por auditor inscrito en el Registro Oficial de Auditores de Cuentas, que atenderá al plazo efectivo de los pagos de la empresa cliente con independencia de cualquier financiación para el cobro anticipado de la empresa proveedora.</w:t>
      </w:r>
    </w:p>
    <w:p w14:paraId="447E5129" w14:textId="77777777" w:rsidR="00C061C2" w:rsidRPr="00FE6DE0" w:rsidRDefault="00C061C2" w:rsidP="00C061C2">
      <w:pPr>
        <w:spacing w:before="0" w:after="0"/>
        <w:rPr>
          <w:sz w:val="18"/>
          <w:szCs w:val="18"/>
        </w:rPr>
      </w:pPr>
    </w:p>
    <w:p w14:paraId="3D55DF18" w14:textId="6D796E4D" w:rsidR="00564AFD" w:rsidRDefault="00564AFD">
      <w:pPr>
        <w:spacing w:before="0" w:after="160"/>
        <w:jc w:val="left"/>
        <w:rPr>
          <w:sz w:val="18"/>
          <w:szCs w:val="18"/>
        </w:rPr>
      </w:pPr>
      <w:r>
        <w:rPr>
          <w:sz w:val="18"/>
          <w:szCs w:val="18"/>
        </w:rPr>
        <w:br w:type="page"/>
      </w:r>
    </w:p>
    <w:p w14:paraId="2BF329B7" w14:textId="77777777" w:rsidR="00CF5838" w:rsidRPr="008F0C3D" w:rsidRDefault="00CF5838" w:rsidP="00CF5838">
      <w:pPr>
        <w:spacing w:after="160" w:line="276" w:lineRule="auto"/>
        <w:rPr>
          <w:rFonts w:ascii="Aptos" w:hAnsi="Aptos"/>
          <w:kern w:val="2"/>
          <w:sz w:val="24"/>
          <w:szCs w:val="24"/>
        </w:rPr>
      </w:pPr>
      <w:r w:rsidRPr="008F0C3D">
        <w:rPr>
          <w:rFonts w:ascii="Arial" w:eastAsia="Arial" w:hAnsi="Arial" w:cs="Arial"/>
          <w:b/>
          <w:color w:val="FF0000"/>
          <w:kern w:val="2"/>
          <w:sz w:val="24"/>
          <w:szCs w:val="24"/>
        </w:rPr>
        <w:lastRenderedPageBreak/>
        <w:t>Información sobre Protección de Datos</w:t>
      </w:r>
    </w:p>
    <w:p w14:paraId="2A941B36" w14:textId="77777777" w:rsidR="00CF5838" w:rsidRPr="008F0C3D" w:rsidRDefault="00CF5838" w:rsidP="00CF5838">
      <w:pPr>
        <w:spacing w:beforeLines="200" w:before="480" w:after="160" w:line="276" w:lineRule="auto"/>
        <w:rPr>
          <w:rFonts w:ascii="Aptos" w:hAnsi="Aptos"/>
          <w:kern w:val="2"/>
          <w:sz w:val="24"/>
          <w:szCs w:val="24"/>
        </w:rPr>
      </w:pPr>
      <w:r w:rsidRPr="008F0C3D">
        <w:rPr>
          <w:rFonts w:ascii="Arial" w:eastAsia="Arial" w:hAnsi="Arial" w:cs="Arial"/>
          <w:b/>
          <w:kern w:val="2"/>
          <w:szCs w:val="24"/>
        </w:rPr>
        <w:t>1. Responsable del tratamiento de sus datos.</w:t>
      </w:r>
    </w:p>
    <w:p w14:paraId="0EE4B645"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b/>
          <w:kern w:val="2"/>
          <w:sz w:val="18"/>
          <w:szCs w:val="24"/>
        </w:rPr>
        <w:t xml:space="preserve">Responsable: </w:t>
      </w:r>
      <w:r w:rsidRPr="008F0C3D">
        <w:rPr>
          <w:rFonts w:ascii="Arial" w:eastAsia="Arial" w:hAnsi="Arial" w:cs="Arial"/>
          <w:kern w:val="2"/>
          <w:sz w:val="18"/>
          <w:szCs w:val="24"/>
        </w:rPr>
        <w:t>Consejería de Economía, Hacienda y Empleo, D.G. del Servicio Público de Empleo (EHE).</w:t>
      </w:r>
    </w:p>
    <w:p w14:paraId="77312BC3"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b/>
          <w:kern w:val="2"/>
          <w:sz w:val="18"/>
          <w:szCs w:val="24"/>
        </w:rPr>
        <w:t xml:space="preserve">Domicilio social: </w:t>
      </w:r>
      <w:r w:rsidRPr="008F0C3D">
        <w:rPr>
          <w:rFonts w:ascii="Arial" w:eastAsia="Arial" w:hAnsi="Arial" w:cs="Arial"/>
          <w:kern w:val="2"/>
          <w:sz w:val="18"/>
          <w:szCs w:val="24"/>
        </w:rPr>
        <w:t xml:space="preserve">Consultar </w:t>
      </w:r>
      <w:hyperlink r:id="rId7" w:history="1">
        <w:r w:rsidRPr="008F0C3D">
          <w:rPr>
            <w:rFonts w:ascii="Arial" w:eastAsia="Arial" w:hAnsi="Arial"/>
            <w:color w:val="0000FF"/>
            <w:kern w:val="2"/>
            <w:sz w:val="18"/>
            <w:szCs w:val="24"/>
            <w:u w:val="single"/>
          </w:rPr>
          <w:t>www.comunidad.madrid.centros</w:t>
        </w:r>
      </w:hyperlink>
    </w:p>
    <w:p w14:paraId="3468C89C"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b/>
          <w:kern w:val="2"/>
          <w:sz w:val="18"/>
          <w:szCs w:val="24"/>
        </w:rPr>
        <w:t xml:space="preserve">Contacto con el </w:t>
      </w:r>
      <w:proofErr w:type="gramStart"/>
      <w:r w:rsidRPr="008F0C3D">
        <w:rPr>
          <w:rFonts w:ascii="Arial" w:eastAsia="Arial" w:hAnsi="Arial" w:cs="Arial"/>
          <w:b/>
          <w:kern w:val="2"/>
          <w:sz w:val="18"/>
          <w:szCs w:val="24"/>
        </w:rPr>
        <w:t>Delegado</w:t>
      </w:r>
      <w:proofErr w:type="gramEnd"/>
      <w:r w:rsidRPr="008F0C3D">
        <w:rPr>
          <w:rFonts w:ascii="Arial" w:eastAsia="Arial" w:hAnsi="Arial" w:cs="Arial"/>
          <w:b/>
          <w:kern w:val="2"/>
          <w:sz w:val="18"/>
          <w:szCs w:val="24"/>
        </w:rPr>
        <w:t xml:space="preserve"> de Protección de Datos: </w:t>
      </w:r>
      <w:hyperlink r:id="rId8" w:history="1">
        <w:r w:rsidRPr="008F0C3D">
          <w:rPr>
            <w:rFonts w:ascii="Arial" w:eastAsia="Arial" w:hAnsi="Arial"/>
            <w:color w:val="0000FF"/>
            <w:kern w:val="2"/>
            <w:sz w:val="18"/>
            <w:szCs w:val="24"/>
            <w:u w:val="single"/>
          </w:rPr>
          <w:t>protecciondedatos.ehe@madrid.org</w:t>
        </w:r>
      </w:hyperlink>
    </w:p>
    <w:p w14:paraId="32E4CA63" w14:textId="77777777" w:rsidR="00CF5838" w:rsidRPr="008F0C3D" w:rsidRDefault="00CF5838" w:rsidP="00CF5838">
      <w:pPr>
        <w:spacing w:beforeLines="200" w:before="480" w:after="160" w:line="276" w:lineRule="auto"/>
        <w:rPr>
          <w:rFonts w:ascii="Aptos" w:hAnsi="Aptos"/>
          <w:kern w:val="2"/>
          <w:sz w:val="24"/>
          <w:szCs w:val="24"/>
        </w:rPr>
      </w:pPr>
      <w:r w:rsidRPr="008F0C3D">
        <w:rPr>
          <w:rFonts w:ascii="Arial" w:eastAsia="Arial" w:hAnsi="Arial" w:cs="Arial"/>
          <w:b/>
          <w:kern w:val="2"/>
          <w:szCs w:val="24"/>
        </w:rPr>
        <w:t>2. ¿En qué actividad de tratamiento están incluidos sus datos personales y con qué fines se tratarán?</w:t>
      </w:r>
    </w:p>
    <w:p w14:paraId="0E34F6E8"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t>SUBVENCIONES-PROGRAMA DE ORIENTACION, FORMACION E INSERCION LABORAL CON COMPROMISO DE CONTRATACION, EN EL AMBITO EMPRESARIAL PRIVADO.</w:t>
      </w:r>
    </w:p>
    <w:p w14:paraId="20F0EBF0"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t>En cumplimiento de lo establecido por el Reglamento (UE) 2016/679, de Protección de Datos Personales, sus datos serán tratados para las siguientes finalidades:</w:t>
      </w:r>
    </w:p>
    <w:p w14:paraId="55981EDE" w14:textId="221C27A2"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t>Gestión de las convocatorias de subvenciones del Programa de orientación, formación e inserción laboral con compromiso de contratación, en el ámbito empresarial privado.</w:t>
      </w:r>
    </w:p>
    <w:p w14:paraId="47E50BD5" w14:textId="77777777" w:rsidR="00CF5838" w:rsidRPr="008F0C3D" w:rsidRDefault="00CF5838" w:rsidP="00CF5838">
      <w:pPr>
        <w:spacing w:beforeLines="200" w:before="480" w:after="160" w:line="276" w:lineRule="auto"/>
        <w:rPr>
          <w:rFonts w:ascii="Aptos" w:hAnsi="Aptos"/>
          <w:kern w:val="2"/>
          <w:sz w:val="24"/>
          <w:szCs w:val="24"/>
        </w:rPr>
      </w:pPr>
      <w:r w:rsidRPr="008F0C3D">
        <w:rPr>
          <w:rFonts w:ascii="Arial" w:eastAsia="Arial" w:hAnsi="Arial" w:cs="Arial"/>
          <w:b/>
          <w:kern w:val="2"/>
          <w:szCs w:val="24"/>
        </w:rPr>
        <w:t>3. ¿Cuál es la legitimación en la que se basa la licitud del tratamiento?</w:t>
      </w:r>
    </w:p>
    <w:p w14:paraId="3903B469"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t>RGPD 6.1 a) el interesado dio su consentimiento para el tratamiento de sus datos personales para uno o varios fines específicos.</w:t>
      </w:r>
    </w:p>
    <w:p w14:paraId="5E2CE54D"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t>RGPD 6.1 c) el tratamiento es necesario para el cumplimiento de una obligación legal aplicable al responsable del tratamiento.</w:t>
      </w:r>
    </w:p>
    <w:p w14:paraId="7B65ADE9"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t>RGPD 6.1 e) el tratamiento es necesario para el cumplimiento de una misión realizada en interés público o en el ejercicio de poderes públicos conferidos al responsable del tratamiento.</w:t>
      </w:r>
    </w:p>
    <w:p w14:paraId="06CDB5EA"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t xml:space="preserve">Ley 3/2023, de 28 de febrero, de Empleo. Ley 30/2015, de 9 de septiembre, por la que se regula el Sistema de Formación Profesional para el empleo en el ámbito laboral, Ley 38/2003, de 17 de noviembre, general de subvenciones. Ley 2/1995, de 8 de marzo, de Subvenciones de la Comunidad de Madrid. Real Decreto 818/2021, de 28 de septiembre, por el que se regulan los programas comunes de activación para el empleo del Sistema Nacional de Empleo. Orden de 12 de junio de 2026, de la </w:t>
      </w:r>
      <w:proofErr w:type="gramStart"/>
      <w:r w:rsidRPr="008F0C3D">
        <w:rPr>
          <w:rFonts w:ascii="Arial" w:eastAsia="Arial" w:hAnsi="Arial" w:cs="Arial"/>
          <w:kern w:val="2"/>
          <w:sz w:val="18"/>
          <w:szCs w:val="24"/>
        </w:rPr>
        <w:t>Consejera</w:t>
      </w:r>
      <w:proofErr w:type="gramEnd"/>
      <w:r w:rsidRPr="008F0C3D">
        <w:rPr>
          <w:rFonts w:ascii="Arial" w:eastAsia="Arial" w:hAnsi="Arial" w:cs="Arial"/>
          <w:kern w:val="2"/>
          <w:sz w:val="18"/>
          <w:szCs w:val="24"/>
        </w:rPr>
        <w:t xml:space="preserve"> de Economía, Hacienda y Empleo, por la que se establecen las bases reguladoras de concesión de subvenciones para el programa de orientación, formación e inserción laboral con compromiso de contratación, en el ámbito empresarial privado de la Comunidad de Madrid.</w:t>
      </w:r>
    </w:p>
    <w:p w14:paraId="1CC885A3" w14:textId="77777777" w:rsidR="00CF5838" w:rsidRPr="008F0C3D" w:rsidRDefault="00CF5838" w:rsidP="00CF5838">
      <w:pPr>
        <w:spacing w:beforeLines="200" w:before="480" w:after="160" w:line="276" w:lineRule="auto"/>
        <w:rPr>
          <w:rFonts w:ascii="Aptos" w:hAnsi="Aptos"/>
          <w:kern w:val="2"/>
          <w:sz w:val="24"/>
          <w:szCs w:val="24"/>
        </w:rPr>
      </w:pPr>
      <w:r w:rsidRPr="008F0C3D">
        <w:rPr>
          <w:rFonts w:ascii="Arial" w:eastAsia="Arial" w:hAnsi="Arial" w:cs="Arial"/>
          <w:b/>
          <w:kern w:val="2"/>
          <w:szCs w:val="24"/>
        </w:rPr>
        <w:t>4. ¿Cómo ejercer sus derechos? ¿Cuáles son sus derechos cuando nos facilita sus datos?</w:t>
      </w:r>
    </w:p>
    <w:p w14:paraId="53BB7776"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t>Puede ejercer,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59E2BB03"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t xml:space="preserve">Según la Ley 39/2015, el RGPD y la Ley Orgánica 3/2018, puede ejercer sus derechos por </w:t>
      </w:r>
      <w:hyperlink r:id="rId9" w:history="1">
        <w:r w:rsidRPr="008F0C3D">
          <w:rPr>
            <w:rFonts w:ascii="Arial" w:eastAsia="Arial" w:hAnsi="Arial"/>
            <w:color w:val="0000FF"/>
            <w:kern w:val="2"/>
            <w:sz w:val="18"/>
            <w:szCs w:val="24"/>
            <w:u w:val="single"/>
          </w:rPr>
          <w:t>Registro Electrónico</w:t>
        </w:r>
      </w:hyperlink>
      <w:r w:rsidRPr="008F0C3D">
        <w:rPr>
          <w:rFonts w:ascii="Arial" w:eastAsia="Arial" w:hAnsi="Arial" w:cs="Arial"/>
          <w:kern w:val="2"/>
          <w:sz w:val="18"/>
          <w:szCs w:val="24"/>
        </w:rPr>
        <w:t xml:space="preserve"> o </w:t>
      </w:r>
      <w:hyperlink r:id="rId10" w:history="1">
        <w:r w:rsidRPr="008F0C3D">
          <w:rPr>
            <w:rFonts w:ascii="Arial" w:eastAsia="Arial" w:hAnsi="Arial"/>
            <w:color w:val="0000FF"/>
            <w:kern w:val="2"/>
            <w:sz w:val="18"/>
            <w:szCs w:val="24"/>
            <w:u w:val="single"/>
          </w:rPr>
          <w:t>Registro Presencial</w:t>
        </w:r>
      </w:hyperlink>
      <w:r w:rsidRPr="008F0C3D">
        <w:rPr>
          <w:rFonts w:ascii="Arial" w:eastAsia="Arial" w:hAnsi="Arial" w:cs="Arial"/>
          <w:kern w:val="2"/>
          <w:sz w:val="18"/>
          <w:szCs w:val="24"/>
        </w:rPr>
        <w:t xml:space="preserve"> o en los lugares y formas previstos en el artículo 16.4 de la Ley 39/2015, preferentemente mediante el formulario de solicitud </w:t>
      </w:r>
      <w:hyperlink r:id="rId11" w:history="1">
        <w:r w:rsidRPr="008F0C3D">
          <w:rPr>
            <w:rFonts w:ascii="Arial" w:eastAsia="Arial" w:hAnsi="Arial"/>
            <w:color w:val="0000FF"/>
            <w:kern w:val="2"/>
            <w:sz w:val="18"/>
            <w:szCs w:val="24"/>
            <w:u w:val="single"/>
          </w:rPr>
          <w:t>Ejercicio de derechos en materia de protección de datos personales</w:t>
        </w:r>
      </w:hyperlink>
    </w:p>
    <w:p w14:paraId="6A2D576D" w14:textId="77777777" w:rsidR="00CF5838" w:rsidRPr="008F0C3D" w:rsidRDefault="00CF5838" w:rsidP="00CF5838">
      <w:pPr>
        <w:spacing w:beforeLines="200" w:before="480" w:after="160" w:line="276" w:lineRule="auto"/>
        <w:rPr>
          <w:rFonts w:ascii="Aptos" w:hAnsi="Aptos"/>
          <w:kern w:val="2"/>
          <w:sz w:val="24"/>
          <w:szCs w:val="24"/>
        </w:rPr>
      </w:pPr>
      <w:r w:rsidRPr="008F0C3D">
        <w:rPr>
          <w:rFonts w:ascii="Arial" w:eastAsia="Arial" w:hAnsi="Arial" w:cs="Arial"/>
          <w:b/>
          <w:kern w:val="2"/>
          <w:szCs w:val="24"/>
        </w:rPr>
        <w:lastRenderedPageBreak/>
        <w:t>5. Tratamientos que incluyen decisiones automatizadas, incluida la elaboración de perfiles, con efectos jurídicos o relevantes.</w:t>
      </w:r>
    </w:p>
    <w:p w14:paraId="687FDBAB"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t>No se realizan.</w:t>
      </w:r>
    </w:p>
    <w:p w14:paraId="0C1B1E9E" w14:textId="77777777" w:rsidR="00CF5838" w:rsidRPr="008F0C3D" w:rsidRDefault="00CF5838" w:rsidP="00CF5838">
      <w:pPr>
        <w:spacing w:beforeLines="200" w:before="480" w:after="160" w:line="276" w:lineRule="auto"/>
        <w:rPr>
          <w:rFonts w:ascii="Aptos" w:hAnsi="Aptos"/>
          <w:kern w:val="2"/>
          <w:sz w:val="24"/>
          <w:szCs w:val="24"/>
        </w:rPr>
      </w:pPr>
      <w:r w:rsidRPr="008F0C3D">
        <w:rPr>
          <w:rFonts w:ascii="Arial" w:eastAsia="Arial" w:hAnsi="Arial" w:cs="Arial"/>
          <w:b/>
          <w:kern w:val="2"/>
          <w:szCs w:val="24"/>
        </w:rPr>
        <w:t>6. ¿Por cuánto tiempo conservaremos sus datos personales?</w:t>
      </w:r>
    </w:p>
    <w:p w14:paraId="077251AB"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t>Los datos personales proporcionados se conservarán por el siguiente periodo:</w:t>
      </w:r>
    </w:p>
    <w:p w14:paraId="47B3BE6C"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t>Periodo indeterminado.</w:t>
      </w:r>
    </w:p>
    <w:p w14:paraId="559D2301"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t>Los datos se mantendrán durante el tiempo necesario para cumplir con la finalidad para la que se recabaron y para determinar las posibles responsabilidades que se pudieran derivar de dicha finalidad y del tratamiento de los datos, siendo de aplicación la normativa de archivos y documentos de la Comunidad de Madrid.</w:t>
      </w:r>
    </w:p>
    <w:p w14:paraId="0854BB2D" w14:textId="77777777" w:rsidR="00CF5838" w:rsidRPr="008F0C3D" w:rsidRDefault="00CF5838" w:rsidP="00CF5838">
      <w:pPr>
        <w:spacing w:beforeLines="200" w:before="480" w:after="160" w:line="276" w:lineRule="auto"/>
        <w:rPr>
          <w:rFonts w:ascii="Aptos" w:hAnsi="Aptos"/>
          <w:kern w:val="2"/>
          <w:sz w:val="24"/>
          <w:szCs w:val="24"/>
        </w:rPr>
      </w:pPr>
      <w:r w:rsidRPr="008F0C3D">
        <w:rPr>
          <w:rFonts w:ascii="Arial" w:eastAsia="Arial" w:hAnsi="Arial" w:cs="Arial"/>
          <w:b/>
          <w:kern w:val="2"/>
          <w:szCs w:val="24"/>
        </w:rPr>
        <w:t>7. ¿A qué destinatarios se comunicarán sus datos?</w:t>
      </w:r>
    </w:p>
    <w:p w14:paraId="359D70B6" w14:textId="5B7C9A6D"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t>Dirección General competente en materia de formación profesional para el empleo de la Comunidad de Madrid, BDNS, Servicio Público de Empleo Estatal e Inspección de Trabajo y Seguridad Social, así como los órganos de control interno y externo autonómicos, estatales y europeos.</w:t>
      </w:r>
    </w:p>
    <w:p w14:paraId="73F9B4E7" w14:textId="77777777" w:rsidR="00CF5838" w:rsidRPr="008F0C3D" w:rsidRDefault="00CF5838" w:rsidP="00CF5838">
      <w:pPr>
        <w:spacing w:beforeLines="200" w:before="480" w:after="160" w:line="276" w:lineRule="auto"/>
        <w:rPr>
          <w:rFonts w:ascii="Aptos" w:hAnsi="Aptos"/>
          <w:kern w:val="2"/>
          <w:sz w:val="24"/>
          <w:szCs w:val="24"/>
        </w:rPr>
      </w:pPr>
      <w:r w:rsidRPr="008F0C3D">
        <w:rPr>
          <w:rFonts w:ascii="Arial" w:eastAsia="Arial" w:hAnsi="Arial" w:cs="Arial"/>
          <w:b/>
          <w:kern w:val="2"/>
          <w:szCs w:val="24"/>
        </w:rPr>
        <w:t>8. Transferencias Internacionales.</w:t>
      </w:r>
    </w:p>
    <w:p w14:paraId="4D9E0A5D"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t>No.</w:t>
      </w:r>
    </w:p>
    <w:p w14:paraId="430062C8" w14:textId="77777777" w:rsidR="00CF5838" w:rsidRPr="008F0C3D" w:rsidRDefault="00CF5838" w:rsidP="00CF5838">
      <w:pPr>
        <w:spacing w:beforeLines="200" w:before="480" w:after="160" w:line="276" w:lineRule="auto"/>
        <w:rPr>
          <w:rFonts w:ascii="Aptos" w:hAnsi="Aptos"/>
          <w:kern w:val="2"/>
          <w:sz w:val="24"/>
          <w:szCs w:val="24"/>
        </w:rPr>
      </w:pPr>
      <w:r w:rsidRPr="008F0C3D">
        <w:rPr>
          <w:rFonts w:ascii="Arial" w:eastAsia="Arial" w:hAnsi="Arial" w:cs="Arial"/>
          <w:b/>
          <w:kern w:val="2"/>
          <w:szCs w:val="24"/>
        </w:rPr>
        <w:t>9. Derecho a retirar el consentimiento prestado para el tratamiento en cualquier momento.</w:t>
      </w:r>
    </w:p>
    <w:p w14:paraId="00DA7A10"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t>Cuando el tratamiento esté basado en el consentimiento explícito, tiene derecho a retirar el consentimiento en cualquier momento, sin que ello afecte a la licitud del tratamiento basado en el consentimiento previo a su retirada.</w:t>
      </w:r>
    </w:p>
    <w:p w14:paraId="58895E66" w14:textId="77777777" w:rsidR="00CF5838" w:rsidRPr="008F0C3D" w:rsidRDefault="00CF5838" w:rsidP="00CF5838">
      <w:pPr>
        <w:spacing w:beforeLines="200" w:before="480" w:after="160" w:line="276" w:lineRule="auto"/>
        <w:rPr>
          <w:rFonts w:ascii="Aptos" w:hAnsi="Aptos"/>
          <w:kern w:val="2"/>
          <w:sz w:val="24"/>
          <w:szCs w:val="24"/>
        </w:rPr>
      </w:pPr>
      <w:r w:rsidRPr="008F0C3D">
        <w:rPr>
          <w:rFonts w:ascii="Arial" w:eastAsia="Arial" w:hAnsi="Arial" w:cs="Arial"/>
          <w:b/>
          <w:kern w:val="2"/>
          <w:szCs w:val="24"/>
        </w:rPr>
        <w:t>10. Derecho a presentar una reclamación ante la Autoridad de Control.</w:t>
      </w:r>
    </w:p>
    <w:p w14:paraId="28F75DCD"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t xml:space="preserve">Tiene derecho a presentar una reclamación ante la Agencia Española de Protección de Datos </w:t>
      </w:r>
      <w:hyperlink r:id="rId12" w:history="1">
        <w:r w:rsidRPr="008F0C3D">
          <w:rPr>
            <w:rFonts w:ascii="Arial" w:eastAsia="Arial" w:hAnsi="Arial"/>
            <w:color w:val="0000FF"/>
            <w:kern w:val="2"/>
            <w:sz w:val="18"/>
            <w:szCs w:val="24"/>
            <w:u w:val="single"/>
          </w:rPr>
          <w:t>www.aepd.es</w:t>
        </w:r>
      </w:hyperlink>
      <w:r w:rsidRPr="008F0C3D">
        <w:rPr>
          <w:rFonts w:ascii="Arial" w:eastAsia="Arial" w:hAnsi="Arial" w:cs="Arial"/>
          <w:kern w:val="2"/>
          <w:sz w:val="18"/>
          <w:szCs w:val="24"/>
        </w:rPr>
        <w:t xml:space="preserve"> si no está conforme con el tratamiento que se hace de sus datos personales</w:t>
      </w:r>
    </w:p>
    <w:p w14:paraId="34D6523F" w14:textId="77777777" w:rsidR="00CF5838" w:rsidRPr="008F0C3D" w:rsidRDefault="00CF5838" w:rsidP="00CF5838">
      <w:pPr>
        <w:spacing w:beforeLines="200" w:before="480" w:after="160" w:line="276" w:lineRule="auto"/>
        <w:rPr>
          <w:rFonts w:ascii="Aptos" w:hAnsi="Aptos"/>
          <w:kern w:val="2"/>
          <w:sz w:val="24"/>
          <w:szCs w:val="24"/>
        </w:rPr>
      </w:pPr>
      <w:r w:rsidRPr="008F0C3D">
        <w:rPr>
          <w:rFonts w:ascii="Arial" w:eastAsia="Arial" w:hAnsi="Arial" w:cs="Arial"/>
          <w:b/>
          <w:kern w:val="2"/>
          <w:szCs w:val="24"/>
        </w:rPr>
        <w:t>11. Categoría de datos objeto de tratamiento.</w:t>
      </w:r>
    </w:p>
    <w:p w14:paraId="1D1E0D63"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t>Datos especialmente protegidos, Datos de carácter identificativo, Características personales, Datos académicos y profesionales, Detalles del empleo, Datos económicos, financieros y de seguros.</w:t>
      </w:r>
    </w:p>
    <w:p w14:paraId="24F441EB" w14:textId="77777777" w:rsidR="00CF5838" w:rsidRPr="008F0C3D" w:rsidRDefault="00CF5838" w:rsidP="00CF5838">
      <w:pPr>
        <w:spacing w:beforeLines="200" w:before="480" w:after="160" w:line="276" w:lineRule="auto"/>
        <w:rPr>
          <w:rFonts w:ascii="Aptos" w:hAnsi="Aptos"/>
          <w:kern w:val="2"/>
          <w:sz w:val="24"/>
          <w:szCs w:val="24"/>
        </w:rPr>
      </w:pPr>
      <w:r w:rsidRPr="008F0C3D">
        <w:rPr>
          <w:rFonts w:ascii="Arial" w:eastAsia="Arial" w:hAnsi="Arial" w:cs="Arial"/>
          <w:b/>
          <w:kern w:val="2"/>
          <w:szCs w:val="24"/>
        </w:rPr>
        <w:t>12. Fuente de la que proceden los datos.</w:t>
      </w:r>
    </w:p>
    <w:p w14:paraId="49919BA1"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t>Interesado y Terceros.</w:t>
      </w:r>
    </w:p>
    <w:p w14:paraId="720C3F5C" w14:textId="77777777" w:rsidR="00CF5838" w:rsidRPr="008F0C3D" w:rsidRDefault="00CF5838" w:rsidP="00CF5838">
      <w:pPr>
        <w:spacing w:beforeLines="200" w:before="480" w:after="160" w:line="276" w:lineRule="auto"/>
        <w:rPr>
          <w:rFonts w:ascii="Aptos" w:hAnsi="Aptos"/>
          <w:kern w:val="2"/>
          <w:sz w:val="24"/>
          <w:szCs w:val="24"/>
        </w:rPr>
      </w:pPr>
      <w:r w:rsidRPr="008F0C3D">
        <w:rPr>
          <w:rFonts w:ascii="Arial" w:eastAsia="Arial" w:hAnsi="Arial" w:cs="Arial"/>
          <w:b/>
          <w:kern w:val="2"/>
          <w:szCs w:val="24"/>
        </w:rPr>
        <w:t>Más Información.</w:t>
      </w:r>
    </w:p>
    <w:p w14:paraId="5AE79E63" w14:textId="77777777" w:rsidR="00CF5838" w:rsidRPr="008F0C3D" w:rsidRDefault="00CF5838" w:rsidP="00CF5838">
      <w:pPr>
        <w:spacing w:after="160" w:line="276" w:lineRule="auto"/>
        <w:ind w:left="250"/>
        <w:rPr>
          <w:rFonts w:ascii="Aptos" w:hAnsi="Aptos"/>
          <w:kern w:val="2"/>
          <w:sz w:val="24"/>
          <w:szCs w:val="24"/>
        </w:rPr>
      </w:pPr>
      <w:r w:rsidRPr="008F0C3D">
        <w:rPr>
          <w:rFonts w:ascii="Arial" w:eastAsia="Arial" w:hAnsi="Arial" w:cs="Arial"/>
          <w:kern w:val="2"/>
          <w:sz w:val="18"/>
          <w:szCs w:val="24"/>
        </w:rPr>
        <w:lastRenderedPageBreak/>
        <w:t xml:space="preserve">Puede consultar más información y la normativa aplicable en materia de protección de datos en la web de la Agencia Española de Protección de Datos </w:t>
      </w:r>
      <w:hyperlink r:id="rId13" w:history="1">
        <w:r w:rsidRPr="008F0C3D">
          <w:rPr>
            <w:rFonts w:ascii="Arial" w:eastAsia="Arial" w:hAnsi="Arial"/>
            <w:color w:val="0000FF"/>
            <w:kern w:val="2"/>
            <w:sz w:val="18"/>
            <w:szCs w:val="24"/>
            <w:u w:val="single"/>
          </w:rPr>
          <w:t>https://www.aepd.es/</w:t>
        </w:r>
      </w:hyperlink>
      <w:r w:rsidRPr="008F0C3D">
        <w:rPr>
          <w:rFonts w:ascii="Arial" w:eastAsia="Arial" w:hAnsi="Arial" w:cs="Arial"/>
          <w:kern w:val="2"/>
          <w:sz w:val="18"/>
          <w:szCs w:val="24"/>
        </w:rPr>
        <w:t xml:space="preserve">, así como en el siguiente enlace: </w:t>
      </w:r>
      <w:hyperlink r:id="rId14" w:history="1">
        <w:r w:rsidRPr="008F0C3D">
          <w:rPr>
            <w:rFonts w:ascii="Arial" w:eastAsia="Arial" w:hAnsi="Arial"/>
            <w:color w:val="0000FF"/>
            <w:kern w:val="2"/>
            <w:sz w:val="18"/>
            <w:szCs w:val="24"/>
            <w:u w:val="single"/>
          </w:rPr>
          <w:t>www.comunidad.madrid/protecciondedatos</w:t>
        </w:r>
      </w:hyperlink>
      <w:r w:rsidRPr="008F0C3D">
        <w:rPr>
          <w:rFonts w:ascii="Arial" w:eastAsia="Arial" w:hAnsi="Arial" w:cs="Arial"/>
          <w:kern w:val="2"/>
          <w:sz w:val="18"/>
          <w:szCs w:val="24"/>
        </w:rPr>
        <w:t>.</w:t>
      </w:r>
    </w:p>
    <w:p w14:paraId="2B74B528" w14:textId="77777777" w:rsidR="00CF5838" w:rsidRDefault="00CF5838" w:rsidP="00B96E31">
      <w:pPr>
        <w:autoSpaceDE w:val="0"/>
        <w:autoSpaceDN w:val="0"/>
        <w:adjustRightInd w:val="0"/>
        <w:rPr>
          <w:rFonts w:ascii="Arial" w:hAnsi="Arial" w:cs="Arial"/>
          <w:b/>
          <w:bCs/>
          <w:sz w:val="20"/>
          <w:szCs w:val="20"/>
        </w:rPr>
      </w:pPr>
    </w:p>
    <w:sectPr w:rsidR="00CF5838" w:rsidSect="00C061C2">
      <w:headerReference w:type="even" r:id="rId15"/>
      <w:headerReference w:type="default" r:id="rId16"/>
      <w:footerReference w:type="even" r:id="rId17"/>
      <w:footerReference w:type="default" r:id="rId18"/>
      <w:headerReference w:type="first" r:id="rId19"/>
      <w:footerReference w:type="first" r:id="rId20"/>
      <w:pgSz w:w="11906" w:h="16838"/>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68BA1" w14:textId="77777777" w:rsidR="00530AF4" w:rsidRPr="008F0C3D" w:rsidRDefault="00530AF4" w:rsidP="00C061C2">
      <w:pPr>
        <w:spacing w:before="0" w:after="0" w:line="240" w:lineRule="auto"/>
      </w:pPr>
      <w:r w:rsidRPr="008F0C3D">
        <w:separator/>
      </w:r>
    </w:p>
  </w:endnote>
  <w:endnote w:type="continuationSeparator" w:id="0">
    <w:p w14:paraId="400C16C7" w14:textId="77777777" w:rsidR="00530AF4" w:rsidRPr="008F0C3D" w:rsidRDefault="00530AF4" w:rsidP="00C061C2">
      <w:pPr>
        <w:spacing w:before="0" w:after="0" w:line="240" w:lineRule="auto"/>
      </w:pPr>
      <w:r w:rsidRPr="008F0C3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E0E70" w14:textId="77777777" w:rsidR="00263568" w:rsidRPr="008F0C3D" w:rsidRDefault="0026356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7B1B8" w14:textId="027EDEE1" w:rsidR="00242219" w:rsidRPr="008F0C3D" w:rsidRDefault="00242219">
    <w:pPr>
      <w:pStyle w:val="Piedepgina"/>
      <w:rPr>
        <w:rFonts w:ascii="Arial" w:hAnsi="Arial" w:cs="Arial"/>
        <w:sz w:val="16"/>
        <w:szCs w:val="16"/>
      </w:rPr>
    </w:pPr>
    <w:r w:rsidRPr="008F0C3D">
      <w:rPr>
        <w:rFonts w:ascii="Arial" w:hAnsi="Arial" w:cs="Arial"/>
        <w:sz w:val="16"/>
        <w:szCs w:val="16"/>
      </w:rPr>
      <w:ptab w:relativeTo="margin" w:alignment="right" w:leader="none"/>
    </w:r>
    <w:r w:rsidRPr="008F0C3D">
      <w:rPr>
        <w:rFonts w:ascii="Arial" w:hAnsi="Arial" w:cs="Arial"/>
        <w:sz w:val="16"/>
        <w:szCs w:val="16"/>
      </w:rPr>
      <w:t>Mod</w:t>
    </w:r>
    <w:r w:rsidR="00263568" w:rsidRPr="008F0C3D">
      <w:rPr>
        <w:rFonts w:ascii="Arial" w:hAnsi="Arial" w:cs="Arial"/>
        <w:sz w:val="16"/>
        <w:szCs w:val="16"/>
      </w:rPr>
      <w:t>elo</w:t>
    </w:r>
    <w:r w:rsidRPr="008F0C3D">
      <w:rPr>
        <w:rFonts w:ascii="Arial" w:hAnsi="Arial" w:cs="Arial"/>
        <w:sz w:val="16"/>
        <w:szCs w:val="16"/>
      </w:rPr>
      <w:t>: 4026F</w:t>
    </w:r>
    <w:r w:rsidR="008D7543" w:rsidRPr="008F0C3D">
      <w:rPr>
        <w:rFonts w:ascii="Arial" w:hAnsi="Arial" w:cs="Arial"/>
        <w:sz w:val="16"/>
        <w:szCs w:val="16"/>
      </w:rPr>
      <w:t>O</w:t>
    </w:r>
    <w:r w:rsidRPr="008F0C3D">
      <w:rPr>
        <w:rFonts w:ascii="Arial" w:hAnsi="Arial" w:cs="Arial"/>
        <w:sz w:val="16"/>
        <w:szCs w:val="16"/>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CCD19" w14:textId="77777777" w:rsidR="00263568" w:rsidRPr="008F0C3D" w:rsidRDefault="0026356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9260D" w14:textId="77777777" w:rsidR="00530AF4" w:rsidRPr="008F0C3D" w:rsidRDefault="00530AF4" w:rsidP="00C061C2">
      <w:pPr>
        <w:spacing w:before="0" w:after="0" w:line="240" w:lineRule="auto"/>
      </w:pPr>
      <w:r w:rsidRPr="008F0C3D">
        <w:separator/>
      </w:r>
    </w:p>
  </w:footnote>
  <w:footnote w:type="continuationSeparator" w:id="0">
    <w:p w14:paraId="472B19FC" w14:textId="77777777" w:rsidR="00530AF4" w:rsidRPr="008F0C3D" w:rsidRDefault="00530AF4" w:rsidP="00C061C2">
      <w:pPr>
        <w:spacing w:before="0" w:after="0" w:line="240" w:lineRule="auto"/>
      </w:pPr>
      <w:r w:rsidRPr="008F0C3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4CFDB" w14:textId="77777777" w:rsidR="00263568" w:rsidRPr="008F0C3D" w:rsidRDefault="0026356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8499D" w14:textId="14F69428" w:rsidR="00C061C2" w:rsidRPr="008F0C3D" w:rsidRDefault="00C061C2">
    <w:pPr>
      <w:pStyle w:val="Encabezado"/>
    </w:pPr>
    <w:r w:rsidRPr="008F0C3D">
      <w:ptab w:relativeTo="margin" w:alignment="center" w:leader="none"/>
    </w:r>
    <w:r w:rsidR="00726979" w:rsidRPr="008F0C3D">
      <w:rPr>
        <w:b/>
        <w:noProof/>
      </w:rPr>
      <w:drawing>
        <wp:inline distT="0" distB="0" distL="0" distR="0" wp14:anchorId="529E82E5" wp14:editId="0A058A37">
          <wp:extent cx="5400040" cy="595608"/>
          <wp:effectExtent l="0" t="0" r="0" b="0"/>
          <wp:docPr id="49066612" name="Imagen 49066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595608"/>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80E1A" w14:textId="77777777" w:rsidR="00263568" w:rsidRPr="008F0C3D" w:rsidRDefault="002635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6802AF"/>
    <w:multiLevelType w:val="hybridMultilevel"/>
    <w:tmpl w:val="2D94DC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09F6BFF"/>
    <w:multiLevelType w:val="hybridMultilevel"/>
    <w:tmpl w:val="BE149A98"/>
    <w:lvl w:ilvl="0" w:tplc="D072255E">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 w15:restartNumberingAfterBreak="0">
    <w:nsid w:val="6D0106B2"/>
    <w:multiLevelType w:val="hybridMultilevel"/>
    <w:tmpl w:val="8222E1E8"/>
    <w:lvl w:ilvl="0" w:tplc="F8461B8E">
      <w:start w:val="1"/>
      <w:numFmt w:val="decimal"/>
      <w:lvlText w:val="(%1)"/>
      <w:lvlJc w:val="left"/>
      <w:pPr>
        <w:ind w:left="720" w:hanging="360"/>
      </w:pPr>
      <w:rPr>
        <w:rFonts w:hint="default"/>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32831027">
    <w:abstractNumId w:val="0"/>
  </w:num>
  <w:num w:numId="2" w16cid:durableId="1304699410">
    <w:abstractNumId w:val="1"/>
  </w:num>
  <w:num w:numId="3" w16cid:durableId="17494943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1C2"/>
    <w:rsid w:val="00003F46"/>
    <w:rsid w:val="000852A2"/>
    <w:rsid w:val="00086512"/>
    <w:rsid w:val="0008697B"/>
    <w:rsid w:val="0009109D"/>
    <w:rsid w:val="000D5162"/>
    <w:rsid w:val="000D7185"/>
    <w:rsid w:val="000E52C9"/>
    <w:rsid w:val="00116271"/>
    <w:rsid w:val="001342D4"/>
    <w:rsid w:val="00197665"/>
    <w:rsid w:val="001A56EE"/>
    <w:rsid w:val="00242219"/>
    <w:rsid w:val="00257F3C"/>
    <w:rsid w:val="00263568"/>
    <w:rsid w:val="00292158"/>
    <w:rsid w:val="0029671F"/>
    <w:rsid w:val="002B648E"/>
    <w:rsid w:val="002D635E"/>
    <w:rsid w:val="002D6C52"/>
    <w:rsid w:val="003668E7"/>
    <w:rsid w:val="004347A0"/>
    <w:rsid w:val="00456A87"/>
    <w:rsid w:val="0049699B"/>
    <w:rsid w:val="00530AF4"/>
    <w:rsid w:val="00531D88"/>
    <w:rsid w:val="0056238E"/>
    <w:rsid w:val="00564AFD"/>
    <w:rsid w:val="005A2136"/>
    <w:rsid w:val="005D17E6"/>
    <w:rsid w:val="0060096B"/>
    <w:rsid w:val="00605727"/>
    <w:rsid w:val="0063368E"/>
    <w:rsid w:val="00670C52"/>
    <w:rsid w:val="00726979"/>
    <w:rsid w:val="007676A4"/>
    <w:rsid w:val="0081738A"/>
    <w:rsid w:val="008D7543"/>
    <w:rsid w:val="008F0C3D"/>
    <w:rsid w:val="0094356F"/>
    <w:rsid w:val="009D3B10"/>
    <w:rsid w:val="009D7B07"/>
    <w:rsid w:val="009F1A5F"/>
    <w:rsid w:val="00A317A2"/>
    <w:rsid w:val="00A62EC8"/>
    <w:rsid w:val="00AE5167"/>
    <w:rsid w:val="00AF1812"/>
    <w:rsid w:val="00B470DD"/>
    <w:rsid w:val="00B96E31"/>
    <w:rsid w:val="00B9723C"/>
    <w:rsid w:val="00BD6365"/>
    <w:rsid w:val="00C01823"/>
    <w:rsid w:val="00C061C2"/>
    <w:rsid w:val="00CA60BF"/>
    <w:rsid w:val="00CF3C6F"/>
    <w:rsid w:val="00CF5838"/>
    <w:rsid w:val="00DA6F33"/>
    <w:rsid w:val="00E557C8"/>
    <w:rsid w:val="00E87B00"/>
    <w:rsid w:val="00EB1B34"/>
    <w:rsid w:val="00F808F1"/>
    <w:rsid w:val="00F87BA1"/>
    <w:rsid w:val="00F96B1C"/>
    <w:rsid w:val="00FE6D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245EDF"/>
  <w15:chartTrackingRefBased/>
  <w15:docId w15:val="{983FC972-6972-4F75-9DC4-A4BB4DBA4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061C2"/>
    <w:pPr>
      <w:spacing w:before="120" w:after="240"/>
      <w:jc w:val="both"/>
    </w:pPr>
    <w:rPr>
      <w:rFonts w:eastAsiaTheme="minorEastAs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061C2"/>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C061C2"/>
    <w:rPr>
      <w:rFonts w:eastAsiaTheme="minorEastAsia"/>
      <w:lang w:val="en-US"/>
    </w:rPr>
  </w:style>
  <w:style w:type="paragraph" w:styleId="Piedepgina">
    <w:name w:val="footer"/>
    <w:basedOn w:val="Normal"/>
    <w:link w:val="PiedepginaCar"/>
    <w:uiPriority w:val="99"/>
    <w:unhideWhenUsed/>
    <w:rsid w:val="00C061C2"/>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C061C2"/>
    <w:rPr>
      <w:rFonts w:eastAsiaTheme="minorEastAsia"/>
      <w:lang w:val="en-US"/>
    </w:rPr>
  </w:style>
  <w:style w:type="character" w:styleId="Refdecomentario">
    <w:name w:val="annotation reference"/>
    <w:basedOn w:val="Fuentedeprrafopredeter"/>
    <w:uiPriority w:val="99"/>
    <w:semiHidden/>
    <w:unhideWhenUsed/>
    <w:rsid w:val="0008697B"/>
    <w:rPr>
      <w:sz w:val="16"/>
      <w:szCs w:val="16"/>
    </w:rPr>
  </w:style>
  <w:style w:type="paragraph" w:styleId="Textocomentario">
    <w:name w:val="annotation text"/>
    <w:basedOn w:val="Normal"/>
    <w:link w:val="TextocomentarioCar"/>
    <w:uiPriority w:val="99"/>
    <w:unhideWhenUsed/>
    <w:rsid w:val="0008697B"/>
    <w:pPr>
      <w:spacing w:line="240" w:lineRule="auto"/>
    </w:pPr>
    <w:rPr>
      <w:sz w:val="20"/>
      <w:szCs w:val="20"/>
    </w:rPr>
  </w:style>
  <w:style w:type="character" w:customStyle="1" w:styleId="TextocomentarioCar">
    <w:name w:val="Texto comentario Car"/>
    <w:basedOn w:val="Fuentedeprrafopredeter"/>
    <w:link w:val="Textocomentario"/>
    <w:uiPriority w:val="99"/>
    <w:rsid w:val="0008697B"/>
    <w:rPr>
      <w:rFonts w:eastAsiaTheme="minorEastAsia"/>
      <w:sz w:val="20"/>
      <w:szCs w:val="20"/>
      <w:lang w:val="en-US"/>
    </w:rPr>
  </w:style>
  <w:style w:type="paragraph" w:styleId="Asuntodelcomentario">
    <w:name w:val="annotation subject"/>
    <w:basedOn w:val="Textocomentario"/>
    <w:next w:val="Textocomentario"/>
    <w:link w:val="AsuntodelcomentarioCar"/>
    <w:uiPriority w:val="99"/>
    <w:semiHidden/>
    <w:unhideWhenUsed/>
    <w:rsid w:val="0008697B"/>
    <w:rPr>
      <w:b/>
      <w:bCs/>
    </w:rPr>
  </w:style>
  <w:style w:type="character" w:customStyle="1" w:styleId="AsuntodelcomentarioCar">
    <w:name w:val="Asunto del comentario Car"/>
    <w:basedOn w:val="TextocomentarioCar"/>
    <w:link w:val="Asuntodelcomentario"/>
    <w:uiPriority w:val="99"/>
    <w:semiHidden/>
    <w:rsid w:val="0008697B"/>
    <w:rPr>
      <w:rFonts w:eastAsiaTheme="minorEastAsia"/>
      <w:b/>
      <w:bCs/>
      <w:sz w:val="20"/>
      <w:szCs w:val="20"/>
      <w:lang w:val="en-US"/>
    </w:rPr>
  </w:style>
  <w:style w:type="character" w:styleId="Hipervnculo">
    <w:name w:val="Hyperlink"/>
    <w:rsid w:val="00B96E31"/>
    <w:rPr>
      <w:color w:val="0000FF"/>
      <w:u w:val="single"/>
    </w:rPr>
  </w:style>
  <w:style w:type="paragraph" w:customStyle="1" w:styleId="Default">
    <w:name w:val="Default"/>
    <w:rsid w:val="00B96E31"/>
    <w:pPr>
      <w:autoSpaceDE w:val="0"/>
      <w:autoSpaceDN w:val="0"/>
      <w:adjustRightInd w:val="0"/>
      <w:spacing w:after="0" w:line="240" w:lineRule="auto"/>
    </w:pPr>
    <w:rPr>
      <w:rFonts w:ascii="Arial" w:eastAsia="Calibri" w:hAnsi="Arial" w:cs="Arial"/>
      <w:color w:val="000000"/>
      <w:sz w:val="24"/>
      <w:szCs w:val="24"/>
      <w:lang w:eastAsia="es-ES"/>
    </w:rPr>
  </w:style>
  <w:style w:type="paragraph" w:customStyle="1" w:styleId="footnotedescription">
    <w:name w:val="footnote description"/>
    <w:next w:val="Normal"/>
    <w:link w:val="footnotedescriptionChar"/>
    <w:hidden/>
    <w:rsid w:val="002B648E"/>
    <w:pPr>
      <w:spacing w:after="0" w:line="262" w:lineRule="auto"/>
    </w:pPr>
    <w:rPr>
      <w:rFonts w:ascii="Calibri" w:eastAsia="Calibri" w:hAnsi="Calibri" w:cs="Calibri"/>
      <w:color w:val="000000"/>
      <w:kern w:val="2"/>
      <w:sz w:val="18"/>
      <w:szCs w:val="24"/>
      <w:lang w:eastAsia="es-ES"/>
      <w14:ligatures w14:val="standardContextual"/>
    </w:rPr>
  </w:style>
  <w:style w:type="character" w:customStyle="1" w:styleId="footnotedescriptionChar">
    <w:name w:val="footnote description Char"/>
    <w:link w:val="footnotedescription"/>
    <w:rsid w:val="002B648E"/>
    <w:rPr>
      <w:rFonts w:ascii="Calibri" w:eastAsia="Calibri" w:hAnsi="Calibri" w:cs="Calibri"/>
      <w:color w:val="000000"/>
      <w:kern w:val="2"/>
      <w:sz w:val="18"/>
      <w:szCs w:val="24"/>
      <w:lang w:eastAsia="es-ES"/>
      <w14:ligatures w14:val="standardContextual"/>
    </w:rPr>
  </w:style>
  <w:style w:type="character" w:customStyle="1" w:styleId="footnotemark">
    <w:name w:val="footnote mark"/>
    <w:hidden/>
    <w:rsid w:val="002B648E"/>
    <w:rPr>
      <w:rFonts w:ascii="Calibri" w:eastAsia="Calibri" w:hAnsi="Calibri" w:cs="Calibri"/>
      <w:color w:val="000000"/>
      <w:sz w:val="18"/>
      <w:vertAlign w:val="superscript"/>
    </w:rPr>
  </w:style>
  <w:style w:type="table" w:customStyle="1" w:styleId="TableGrid">
    <w:name w:val="TableGrid"/>
    <w:rsid w:val="002B648E"/>
    <w:pPr>
      <w:spacing w:after="0" w:line="240" w:lineRule="auto"/>
    </w:pPr>
    <w:rPr>
      <w:rFonts w:eastAsiaTheme="minorEastAsia"/>
      <w:kern w:val="2"/>
      <w:sz w:val="24"/>
      <w:szCs w:val="24"/>
      <w:lang w:eastAsia="es-ES"/>
      <w14:ligatures w14:val="standardContextual"/>
    </w:rPr>
    <w:tblPr>
      <w:tblCellMar>
        <w:top w:w="0" w:type="dxa"/>
        <w:left w:w="0" w:type="dxa"/>
        <w:bottom w:w="0" w:type="dxa"/>
        <w:right w:w="0" w:type="dxa"/>
      </w:tblCellMar>
    </w:tblPr>
  </w:style>
  <w:style w:type="paragraph" w:styleId="Textonotapie">
    <w:name w:val="footnote text"/>
    <w:basedOn w:val="Normal"/>
    <w:link w:val="TextonotapieCar"/>
    <w:uiPriority w:val="99"/>
    <w:semiHidden/>
    <w:unhideWhenUsed/>
    <w:rsid w:val="002D6C52"/>
    <w:pPr>
      <w:spacing w:before="0" w:after="0" w:line="240" w:lineRule="auto"/>
    </w:pPr>
    <w:rPr>
      <w:sz w:val="20"/>
      <w:szCs w:val="20"/>
    </w:rPr>
  </w:style>
  <w:style w:type="character" w:customStyle="1" w:styleId="TextonotapieCar">
    <w:name w:val="Texto nota pie Car"/>
    <w:basedOn w:val="Fuentedeprrafopredeter"/>
    <w:link w:val="Textonotapie"/>
    <w:uiPriority w:val="99"/>
    <w:semiHidden/>
    <w:rsid w:val="002D6C52"/>
    <w:rPr>
      <w:rFonts w:eastAsiaTheme="minorEastAsia"/>
      <w:sz w:val="20"/>
      <w:szCs w:val="20"/>
    </w:rPr>
  </w:style>
  <w:style w:type="paragraph" w:styleId="Prrafodelista">
    <w:name w:val="List Paragraph"/>
    <w:basedOn w:val="Normal"/>
    <w:uiPriority w:val="34"/>
    <w:qFormat/>
    <w:rsid w:val="00FE6D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Tra\tra\VLUSI021\GRP\Politicas%20Activas\PROGRAMAS%20MIXTOS\CONVOCATORIAS%202026\OFIL\FORMULARIOS\14072026\protecciondedatos.ehe@madrid.org" TargetMode="External"/><Relationship Id="rId13" Type="http://schemas.openxmlformats.org/officeDocument/2006/relationships/hyperlink" Target="https://www.aepd.es/"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omunidad.madrid/centros" TargetMode="External"/><Relationship Id="rId12" Type="http://schemas.openxmlformats.org/officeDocument/2006/relationships/hyperlink" Target="https://www.aepd.e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de.comunidad.madrid/prestacion-social/ejercicio-derechos-proteccion-dato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comunidad.madrid/servicios/atencion-ciudadano/red-oficinas-atencion-ciudadano"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sede.comunidad.madrid/registro-electronico-general-comunidad-madrid" TargetMode="External"/><Relationship Id="rId14" Type="http://schemas.openxmlformats.org/officeDocument/2006/relationships/hyperlink" Target="https://www.comunidad.madrid/gobierno/informacion-juridica-legislacion/proteccion-dato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5</Pages>
  <Words>1516</Words>
  <Characters>8339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Madrid Digital</Company>
  <LinksUpToDate>false</LinksUpToDate>
  <CharactersWithSpaces>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BASTIDA AMANTE, JESUS MANUEL</dc:creator>
  <cp:keywords/>
  <dc:description/>
  <cp:lastModifiedBy>MARIA DEL CARMEN ARENAS MUÑOZ</cp:lastModifiedBy>
  <cp:revision>21</cp:revision>
  <dcterms:created xsi:type="dcterms:W3CDTF">2026-07-24T16:45:00Z</dcterms:created>
  <dcterms:modified xsi:type="dcterms:W3CDTF">2026-09-14T06:34:00Z</dcterms:modified>
</cp:coreProperties>
</file>